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F6D50" w:rsidRPr="009843DD" w:rsidRDefault="00C50E33" w:rsidP="004D3B92">
      <w:pPr>
        <w:tabs>
          <w:tab w:val="left" w:pos="1134"/>
        </w:tabs>
        <w:spacing w:after="60"/>
        <w:ind w:left="1134" w:hanging="1134"/>
        <w:rPr>
          <w:rFonts w:cs="Arial"/>
          <w:b/>
          <w:bCs/>
          <w:szCs w:val="20"/>
          <w:lang w:val="en-GB"/>
        </w:rPr>
      </w:pPr>
      <w:r w:rsidRPr="009843DD">
        <w:rPr>
          <w:rFonts w:cs="Arial"/>
          <w:b/>
          <w:bCs/>
          <w:szCs w:val="20"/>
          <w:lang w:val="en-GB"/>
        </w:rPr>
        <w:fldChar w:fldCharType="begin"/>
      </w:r>
      <w:r w:rsidRPr="009843DD">
        <w:rPr>
          <w:rFonts w:cs="Arial"/>
          <w:b/>
          <w:bCs/>
          <w:caps/>
          <w:szCs w:val="20"/>
          <w:lang w:val="en-GB"/>
        </w:rPr>
        <w:instrText>D</w:instrText>
      </w:r>
      <w:r w:rsidRPr="009843DD">
        <w:rPr>
          <w:rFonts w:cs="Arial"/>
          <w:b/>
          <w:bCs/>
          <w:szCs w:val="20"/>
          <w:lang w:val="en-GB"/>
        </w:rPr>
        <w:instrText xml:space="preserve">OCVARIABLE "dvAgendaSection" </w:instrText>
      </w:r>
      <w:r w:rsidRPr="009843DD">
        <w:rPr>
          <w:rFonts w:cs="Arial"/>
          <w:b/>
          <w:bCs/>
          <w:caps/>
          <w:szCs w:val="20"/>
          <w:lang w:val="en-GB"/>
        </w:rPr>
        <w:instrText>\*</w:instrText>
      </w:r>
      <w:r w:rsidRPr="009843DD">
        <w:rPr>
          <w:rFonts w:cs="Arial"/>
          <w:b/>
          <w:bCs/>
          <w:szCs w:val="20"/>
          <w:lang w:val="en-GB"/>
        </w:rPr>
        <w:instrText xml:space="preserve"> Charformat</w:instrText>
      </w:r>
      <w:r w:rsidRPr="009843DD">
        <w:rPr>
          <w:rFonts w:cs="Arial"/>
          <w:b/>
          <w:bCs/>
          <w:szCs w:val="20"/>
          <w:lang w:val="en-GB"/>
        </w:rPr>
        <w:fldChar w:fldCharType="separate"/>
      </w:r>
      <w:r w:rsidR="008D44DD">
        <w:rPr>
          <w:rFonts w:cs="Arial"/>
          <w:b/>
          <w:bCs/>
          <w:caps/>
          <w:szCs w:val="20"/>
          <w:lang w:val="en-GB"/>
        </w:rPr>
        <w:t>General Manager's Report</w:t>
      </w:r>
      <w:r w:rsidRPr="009843DD">
        <w:rPr>
          <w:rFonts w:cs="Arial"/>
          <w:b/>
          <w:bCs/>
          <w:szCs w:val="20"/>
          <w:lang w:val="en-GB"/>
        </w:rPr>
        <w:fldChar w:fldCharType="end"/>
      </w:r>
    </w:p>
    <w:p w:rsidR="00885C8B" w:rsidRPr="009843DD" w:rsidRDefault="00C50E33" w:rsidP="004D3B92">
      <w:pPr>
        <w:pBdr>
          <w:top w:val="single" w:sz="4" w:space="10" w:color="auto"/>
          <w:bottom w:val="single" w:sz="4" w:space="10" w:color="auto"/>
        </w:pBdr>
        <w:tabs>
          <w:tab w:val="left" w:pos="1134"/>
          <w:tab w:val="left" w:pos="2552"/>
          <w:tab w:val="left" w:pos="3686"/>
        </w:tabs>
        <w:spacing w:before="60"/>
        <w:ind w:left="1134" w:hanging="1134"/>
        <w:rPr>
          <w:rFonts w:cs="Arial"/>
          <w:szCs w:val="20"/>
        </w:rPr>
      </w:pPr>
      <w:r w:rsidRPr="009843DD">
        <w:rPr>
          <w:rFonts w:cs="Arial"/>
          <w:b/>
          <w:bCs/>
          <w:szCs w:val="20"/>
          <w:lang w:eastAsia="en-AU"/>
        </w:rPr>
        <w:t>ITEM</w:t>
      </w:r>
      <w:r w:rsidR="00415276" w:rsidRPr="009843DD">
        <w:rPr>
          <w:rFonts w:cs="Arial"/>
          <w:b/>
          <w:bCs/>
          <w:szCs w:val="20"/>
          <w:lang w:eastAsia="en-AU"/>
        </w:rPr>
        <w:t xml:space="preserve"> </w:t>
      </w:r>
      <w:r w:rsidR="00415276" w:rsidRPr="009843DD">
        <w:rPr>
          <w:rFonts w:cs="Arial"/>
          <w:b/>
          <w:bCs/>
          <w:szCs w:val="20"/>
          <w:lang w:val="en-GB"/>
        </w:rPr>
        <w:fldChar w:fldCharType="begin"/>
      </w:r>
      <w:r w:rsidR="00415276" w:rsidRPr="009843DD">
        <w:rPr>
          <w:rFonts w:cs="Arial"/>
          <w:b/>
          <w:bCs/>
          <w:szCs w:val="20"/>
          <w:lang w:val="en-GB"/>
        </w:rPr>
        <w:instrText xml:space="preserve">DOCVARIABLE "dvItemNumberMasked" </w:instrText>
      </w:r>
      <w:r w:rsidR="00415276" w:rsidRPr="009843DD">
        <w:rPr>
          <w:rFonts w:cs="Arial"/>
          <w:b/>
          <w:bCs/>
          <w:caps/>
          <w:szCs w:val="20"/>
          <w:lang w:val="en-GB"/>
        </w:rPr>
        <w:instrText>\*</w:instrText>
      </w:r>
      <w:r w:rsidR="00415276" w:rsidRPr="009843DD">
        <w:rPr>
          <w:rFonts w:cs="Arial"/>
          <w:b/>
          <w:bCs/>
          <w:szCs w:val="20"/>
          <w:lang w:val="en-GB"/>
        </w:rPr>
        <w:instrText xml:space="preserve"> Charformat</w:instrText>
      </w:r>
      <w:r w:rsidR="00415276" w:rsidRPr="009843DD">
        <w:rPr>
          <w:rFonts w:cs="Arial"/>
          <w:b/>
          <w:bCs/>
          <w:szCs w:val="20"/>
          <w:lang w:val="en-GB"/>
        </w:rPr>
        <w:fldChar w:fldCharType="separate"/>
      </w:r>
      <w:r w:rsidR="008D44DD">
        <w:rPr>
          <w:rFonts w:cs="Arial"/>
          <w:b/>
          <w:bCs/>
          <w:szCs w:val="20"/>
          <w:lang w:val="en-GB"/>
        </w:rPr>
        <w:t>9.5</w:t>
      </w:r>
      <w:r w:rsidR="00415276" w:rsidRPr="009843DD">
        <w:rPr>
          <w:rFonts w:cs="Arial"/>
          <w:b/>
          <w:bCs/>
          <w:szCs w:val="20"/>
          <w:lang w:val="en-GB"/>
        </w:rPr>
        <w:fldChar w:fldCharType="end"/>
      </w:r>
      <w:r w:rsidR="00843860" w:rsidRPr="009843DD">
        <w:rPr>
          <w:rFonts w:cs="Arial"/>
          <w:b/>
          <w:bCs/>
          <w:szCs w:val="20"/>
          <w:lang w:eastAsia="en-AU"/>
        </w:rPr>
        <w:tab/>
      </w:r>
      <w:r w:rsidR="00051553" w:rsidRPr="005A61B9">
        <w:rPr>
          <w:rFonts w:cs="Arial"/>
          <w:b/>
          <w:bCs/>
          <w:caps/>
          <w:szCs w:val="20"/>
          <w:lang w:val="en-GB"/>
        </w:rPr>
        <w:fldChar w:fldCharType="begin"/>
      </w:r>
      <w:r w:rsidR="00051553" w:rsidRPr="005A61B9">
        <w:rPr>
          <w:rFonts w:cs="Arial"/>
          <w:b/>
          <w:bCs/>
          <w:caps/>
          <w:szCs w:val="20"/>
          <w:lang w:val="en-GB"/>
        </w:rPr>
        <w:instrText>DOCVARIABLE "dv</w:instrText>
      </w:r>
      <w:r w:rsidR="00415276" w:rsidRPr="005A61B9">
        <w:rPr>
          <w:rFonts w:cs="Arial"/>
          <w:b/>
          <w:bCs/>
          <w:caps/>
          <w:szCs w:val="20"/>
          <w:lang w:val="en-GB"/>
        </w:rPr>
        <w:instrText>EDMSContainer</w:instrText>
      </w:r>
      <w:r w:rsidR="006A4D2F" w:rsidRPr="005A61B9">
        <w:rPr>
          <w:rFonts w:cs="Arial"/>
          <w:b/>
          <w:bCs/>
          <w:caps/>
          <w:szCs w:val="20"/>
          <w:lang w:val="en-GB"/>
        </w:rPr>
        <w:instrText>Id</w:instrText>
      </w:r>
      <w:r w:rsidR="00051553" w:rsidRPr="005A61B9">
        <w:rPr>
          <w:rFonts w:cs="Arial"/>
          <w:b/>
          <w:bCs/>
          <w:caps/>
          <w:szCs w:val="20"/>
          <w:lang w:val="en-GB"/>
        </w:rPr>
        <w:instrText>" \* Charformat</w:instrText>
      </w:r>
      <w:r w:rsidR="00E7438B" w:rsidRPr="005A61B9">
        <w:rPr>
          <w:rFonts w:cs="Arial"/>
          <w:b/>
          <w:bCs/>
          <w:caps/>
          <w:szCs w:val="20"/>
          <w:lang w:val="en-GB"/>
        </w:rPr>
        <w:instrText xml:space="preserve"> \* Upper</w:instrText>
      </w:r>
      <w:r w:rsidR="00051553" w:rsidRPr="005A61B9">
        <w:rPr>
          <w:rFonts w:cs="Arial"/>
          <w:b/>
          <w:bCs/>
          <w:caps/>
          <w:szCs w:val="20"/>
          <w:lang w:val="en-GB"/>
        </w:rPr>
        <w:fldChar w:fldCharType="separate"/>
      </w:r>
      <w:r w:rsidR="008D44DD">
        <w:rPr>
          <w:rFonts w:cs="Arial"/>
          <w:b/>
          <w:bCs/>
          <w:szCs w:val="20"/>
          <w:lang w:val="en-GB"/>
        </w:rPr>
        <w:t>SF764</w:t>
      </w:r>
      <w:r w:rsidR="00051553" w:rsidRPr="005A61B9">
        <w:rPr>
          <w:rFonts w:cs="Arial"/>
          <w:b/>
          <w:bCs/>
          <w:caps/>
          <w:szCs w:val="20"/>
          <w:lang w:val="en-GB"/>
        </w:rPr>
        <w:fldChar w:fldCharType="end"/>
      </w:r>
      <w:r w:rsidR="00690357" w:rsidRPr="009843DD">
        <w:rPr>
          <w:rFonts w:cs="Arial"/>
          <w:b/>
          <w:bCs/>
          <w:szCs w:val="20"/>
          <w:lang w:val="en-GB"/>
        </w:rPr>
        <w:tab/>
      </w:r>
      <w:r w:rsidRPr="009843DD">
        <w:rPr>
          <w:rFonts w:cs="Arial"/>
          <w:b/>
          <w:szCs w:val="20"/>
        </w:rPr>
        <w:fldChar w:fldCharType="begin"/>
      </w:r>
      <w:r w:rsidRPr="009843DD">
        <w:rPr>
          <w:rFonts w:cs="Arial"/>
          <w:b/>
          <w:bCs/>
          <w:szCs w:val="20"/>
        </w:rPr>
        <w:instrText>D</w:instrText>
      </w:r>
      <w:r w:rsidRPr="009843DD">
        <w:rPr>
          <w:rFonts w:cs="Arial"/>
          <w:b/>
          <w:szCs w:val="20"/>
        </w:rPr>
        <w:instrText>OCVARI</w:instrText>
      </w:r>
      <w:r w:rsidR="00843860" w:rsidRPr="009843DD">
        <w:rPr>
          <w:rFonts w:cs="Arial"/>
          <w:b/>
          <w:szCs w:val="20"/>
        </w:rPr>
        <w:instrText>A</w:instrText>
      </w:r>
      <w:r w:rsidRPr="009843DD">
        <w:rPr>
          <w:rFonts w:cs="Arial"/>
          <w:b/>
          <w:szCs w:val="20"/>
        </w:rPr>
        <w:instrText>BLE "dvDateMeeting" \@ "</w:instrText>
      </w:r>
      <w:r w:rsidR="0089657B" w:rsidRPr="009843DD">
        <w:rPr>
          <w:rFonts w:cs="Arial"/>
          <w:b/>
          <w:szCs w:val="20"/>
        </w:rPr>
        <w:instrText>d</w:instrText>
      </w:r>
      <w:r w:rsidRPr="009843DD">
        <w:rPr>
          <w:rFonts w:cs="Arial"/>
          <w:b/>
          <w:szCs w:val="20"/>
        </w:rPr>
        <w:instrText xml:space="preserve">dMMyy" \*Charformat </w:instrText>
      </w:r>
      <w:r w:rsidRPr="009843DD">
        <w:rPr>
          <w:rFonts w:cs="Arial"/>
          <w:b/>
          <w:szCs w:val="20"/>
        </w:rPr>
        <w:fldChar w:fldCharType="separate"/>
      </w:r>
      <w:r w:rsidR="008D44DD">
        <w:rPr>
          <w:rFonts w:cs="Arial"/>
          <w:b/>
          <w:bCs/>
          <w:szCs w:val="20"/>
        </w:rPr>
        <w:t>270122</w:t>
      </w:r>
      <w:r w:rsidRPr="009843DD">
        <w:rPr>
          <w:rFonts w:cs="Arial"/>
          <w:b/>
          <w:szCs w:val="20"/>
        </w:rPr>
        <w:fldChar w:fldCharType="end"/>
      </w:r>
      <w:r w:rsidRPr="009843DD">
        <w:rPr>
          <w:rFonts w:cs="Arial"/>
          <w:color w:val="808080"/>
          <w:szCs w:val="20"/>
        </w:rPr>
        <w:tab/>
      </w:r>
      <w:r w:rsidR="00AB3E94" w:rsidRPr="009843DD">
        <w:rPr>
          <w:rFonts w:cs="Arial"/>
          <w:b/>
          <w:bCs/>
          <w:caps/>
          <w:szCs w:val="20"/>
          <w:lang w:val="en-GB"/>
        </w:rPr>
        <w:fldChar w:fldCharType="begin"/>
      </w:r>
      <w:r w:rsidR="00AB3E94" w:rsidRPr="009843DD">
        <w:rPr>
          <w:rFonts w:cs="Arial"/>
          <w:b/>
          <w:bCs/>
          <w:caps/>
          <w:szCs w:val="20"/>
          <w:lang w:val="en-GB"/>
        </w:rPr>
        <w:instrText xml:space="preserve"> D</w:instrText>
      </w:r>
      <w:r w:rsidR="00AB3E94" w:rsidRPr="009843DD">
        <w:rPr>
          <w:rFonts w:cs="Arial"/>
          <w:b/>
          <w:caps/>
          <w:szCs w:val="20"/>
          <w:lang w:val="en-GB"/>
        </w:rPr>
        <w:instrText>OCVARIABLE "</w:instrText>
      </w:r>
      <w:r w:rsidR="00D458B8" w:rsidRPr="009843DD">
        <w:rPr>
          <w:rFonts w:cs="Arial"/>
          <w:b/>
          <w:caps/>
          <w:szCs w:val="20"/>
        </w:rPr>
        <w:instrText>dvSubjectWithSoftReturns</w:instrText>
      </w:r>
      <w:r w:rsidR="00AB3E94" w:rsidRPr="009843DD">
        <w:rPr>
          <w:rFonts w:cs="Arial"/>
          <w:b/>
          <w:caps/>
          <w:szCs w:val="20"/>
          <w:lang w:val="en-GB"/>
        </w:rPr>
        <w:instrText xml:space="preserve">" \* Charformat </w:instrText>
      </w:r>
      <w:r w:rsidR="00AB3E94" w:rsidRPr="009843DD">
        <w:rPr>
          <w:rFonts w:cs="Arial"/>
          <w:b/>
          <w:bCs/>
          <w:caps/>
          <w:szCs w:val="20"/>
          <w:lang w:val="en-GB"/>
        </w:rPr>
        <w:fldChar w:fldCharType="separate"/>
      </w:r>
      <w:r w:rsidR="008D44DD">
        <w:rPr>
          <w:rFonts w:cs="Arial"/>
          <w:b/>
          <w:bCs/>
          <w:caps/>
          <w:szCs w:val="20"/>
          <w:lang w:val="en-GB"/>
        </w:rPr>
        <w:t>Planning Proposal - reclassification of community land to operational land Lot 91 in DP239693 Banksia Cres Scotts Head</w:t>
      </w:r>
      <w:r w:rsidR="00AB3E94" w:rsidRPr="009843DD">
        <w:rPr>
          <w:rFonts w:cs="Arial"/>
          <w:b/>
          <w:bCs/>
          <w:caps/>
          <w:szCs w:val="20"/>
          <w:lang w:val="en-GB"/>
        </w:rPr>
        <w:fldChar w:fldCharType="end"/>
      </w:r>
    </w:p>
    <w:p w:rsidR="00FE5A1C" w:rsidRPr="009843DD" w:rsidRDefault="00FE5A1C" w:rsidP="004D3B92">
      <w:pPr>
        <w:rPr>
          <w:rFonts w:cs="Arial"/>
          <w:szCs w:val="20"/>
          <w:lang w:val="en-GB"/>
        </w:rPr>
      </w:pPr>
    </w:p>
    <w:p w:rsidR="005459CF" w:rsidRPr="009843DD" w:rsidRDefault="005459CF" w:rsidP="002B7650">
      <w:pPr>
        <w:tabs>
          <w:tab w:val="left" w:pos="2268"/>
        </w:tabs>
        <w:ind w:left="2268" w:hanging="2268"/>
        <w:rPr>
          <w:rFonts w:cs="Arial"/>
          <w:szCs w:val="20"/>
          <w:lang w:val="en-GB"/>
        </w:rPr>
      </w:pPr>
      <w:r w:rsidRPr="009843DD">
        <w:rPr>
          <w:rFonts w:cs="Arial"/>
          <w:b/>
          <w:bCs/>
          <w:szCs w:val="20"/>
          <w:u w:val="single"/>
          <w:lang w:eastAsia="en-AU"/>
        </w:rPr>
        <w:t>AUTHOR/ENQUIRIES</w:t>
      </w:r>
      <w:r w:rsidRPr="009843DD">
        <w:rPr>
          <w:rFonts w:cs="Arial"/>
          <w:b/>
          <w:bCs/>
          <w:szCs w:val="20"/>
          <w:lang w:eastAsia="en-AU"/>
        </w:rPr>
        <w:t>:</w:t>
      </w:r>
      <w:r w:rsidRPr="009843DD">
        <w:rPr>
          <w:rFonts w:cs="Arial"/>
          <w:b/>
          <w:bCs/>
          <w:szCs w:val="20"/>
          <w:lang w:eastAsia="en-AU"/>
        </w:rPr>
        <w:tab/>
      </w:r>
      <w:r w:rsidRPr="009843DD">
        <w:rPr>
          <w:rFonts w:cs="Arial"/>
          <w:bCs/>
          <w:szCs w:val="20"/>
          <w:lang w:val="en-GB"/>
        </w:rPr>
        <w:fldChar w:fldCharType="begin"/>
      </w:r>
      <w:r w:rsidRPr="009843DD">
        <w:rPr>
          <w:rFonts w:cs="Arial"/>
          <w:bCs/>
          <w:szCs w:val="20"/>
          <w:lang w:val="en-GB"/>
        </w:rPr>
        <w:instrText>DOCVARIABLE "dvAuthors" \* Charformat</w:instrText>
      </w:r>
      <w:r w:rsidRPr="009843DD">
        <w:rPr>
          <w:rFonts w:cs="Arial"/>
          <w:bCs/>
          <w:szCs w:val="20"/>
          <w:lang w:val="en-GB"/>
        </w:rPr>
        <w:fldChar w:fldCharType="separate"/>
      </w:r>
      <w:r w:rsidR="008D44DD">
        <w:rPr>
          <w:rFonts w:cs="Arial"/>
          <w:bCs/>
          <w:szCs w:val="20"/>
          <w:lang w:val="en-GB"/>
        </w:rPr>
        <w:t>Grant Nelson, Coordinator Strategic Planning &amp; Natural Resources</w:t>
      </w:r>
      <w:r w:rsidRPr="009843DD">
        <w:rPr>
          <w:rFonts w:cs="Arial"/>
          <w:bCs/>
          <w:szCs w:val="20"/>
          <w:lang w:val="en-GB"/>
        </w:rPr>
        <w:fldChar w:fldCharType="end"/>
      </w:r>
      <w:r w:rsidR="00B37731" w:rsidRPr="009843DD">
        <w:rPr>
          <w:rFonts w:cs="Arial"/>
          <w:szCs w:val="20"/>
        </w:rPr>
        <w:t xml:space="preserve"> </w:t>
      </w:r>
      <w:r w:rsidR="00B37731" w:rsidRPr="009843DD">
        <w:rPr>
          <w:rFonts w:cs="Arial"/>
          <w:bCs/>
          <w:szCs w:val="20"/>
          <w:lang w:val="en-GB"/>
        </w:rPr>
        <w:t xml:space="preserve"> </w:t>
      </w:r>
      <w:bookmarkStart w:id="0" w:name="PreviousItems"/>
      <w:r w:rsidR="00C73DE8">
        <w:rPr>
          <w:rFonts w:cs="Arial"/>
          <w:bCs/>
          <w:szCs w:val="20"/>
          <w:lang w:val="en-GB"/>
        </w:rPr>
        <w:t xml:space="preserve"> </w:t>
      </w:r>
      <w:bookmarkEnd w:id="0"/>
      <w:r w:rsidR="00B37731" w:rsidRPr="009843DD">
        <w:rPr>
          <w:rFonts w:cs="Arial"/>
          <w:szCs w:val="20"/>
        </w:rPr>
        <w:t xml:space="preserve"> </w:t>
      </w:r>
      <w:bookmarkStart w:id="1" w:name="CurrentReferences"/>
      <w:r w:rsidR="00C73DE8">
        <w:rPr>
          <w:rFonts w:cs="Arial"/>
          <w:szCs w:val="20"/>
        </w:rPr>
        <w:t xml:space="preserve"> </w:t>
      </w:r>
      <w:bookmarkEnd w:id="1"/>
      <w:r w:rsidR="00B37731" w:rsidRPr="009843DD">
        <w:rPr>
          <w:rFonts w:cs="Arial"/>
          <w:szCs w:val="20"/>
        </w:rPr>
        <w:t xml:space="preserve"> </w:t>
      </w:r>
      <w:bookmarkStart w:id="2" w:name="PDF_ClosedCommittee"/>
      <w:r w:rsidR="00B37731" w:rsidRPr="009843DD">
        <w:rPr>
          <w:rFonts w:cs="Arial"/>
          <w:szCs w:val="20"/>
        </w:rPr>
        <w:t xml:space="preserve"> </w:t>
      </w:r>
      <w:bookmarkEnd w:id="2"/>
      <w:r w:rsidR="00B37731" w:rsidRPr="009843DD">
        <w:rPr>
          <w:rFonts w:cs="Arial"/>
          <w:szCs w:val="20"/>
        </w:rPr>
        <w:t xml:space="preserve"> </w:t>
      </w:r>
      <w:bookmarkStart w:id="3" w:name="DeferredReferredText"/>
      <w:r w:rsidR="00B37731" w:rsidRPr="009843DD">
        <w:rPr>
          <w:rFonts w:cs="Arial"/>
          <w:szCs w:val="20"/>
        </w:rPr>
        <w:t xml:space="preserve"> </w:t>
      </w:r>
      <w:bookmarkEnd w:id="3"/>
    </w:p>
    <w:p w:rsidR="005459CF" w:rsidRPr="009843DD" w:rsidRDefault="005459CF" w:rsidP="00491DD1">
      <w:pPr>
        <w:rPr>
          <w:rFonts w:cs="Arial"/>
          <w:szCs w:val="20"/>
          <w:lang w:val="en-GB"/>
        </w:rPr>
      </w:pPr>
    </w:p>
    <w:p w:rsidR="008D2D5D" w:rsidRPr="009843DD" w:rsidRDefault="008D2D5D" w:rsidP="00491DD1">
      <w:pPr>
        <w:rPr>
          <w:rFonts w:cs="Arial"/>
          <w:szCs w:val="20"/>
          <w:lang w:val="en-GB"/>
        </w:rPr>
        <w:sectPr w:rsidR="008D2D5D" w:rsidRPr="009843DD" w:rsidSect="00D80C54">
          <w:headerReference w:type="even" r:id="rId7"/>
          <w:headerReference w:type="default" r:id="rId8"/>
          <w:footerReference w:type="even" r:id="rId9"/>
          <w:footerReference w:type="default" r:id="rId10"/>
          <w:headerReference w:type="first" r:id="rId11"/>
          <w:footerReference w:type="first" r:id="rId12"/>
          <w:type w:val="continuous"/>
          <w:pgSz w:w="11907" w:h="16840" w:code="9"/>
          <w:pgMar w:top="1077" w:right="1021" w:bottom="1440" w:left="1440" w:header="567" w:footer="567" w:gutter="0"/>
          <w:paperSrc w:first="256" w:other="256"/>
          <w:cols w:space="720"/>
          <w:titlePg/>
        </w:sectPr>
      </w:pPr>
    </w:p>
    <w:tbl>
      <w:tblPr>
        <w:tblW w:w="9606" w:type="dxa"/>
        <w:tblLayout w:type="fixed"/>
        <w:tblLook w:val="0000" w:firstRow="0" w:lastRow="0" w:firstColumn="0" w:lastColumn="0" w:noHBand="0" w:noVBand="0"/>
      </w:tblPr>
      <w:tblGrid>
        <w:gridCol w:w="9606"/>
      </w:tblGrid>
      <w:tr w:rsidR="00806C1A" w:rsidRPr="009843DD">
        <w:tc>
          <w:tcPr>
            <w:tcW w:w="9606" w:type="dxa"/>
          </w:tcPr>
          <w:p w:rsidR="00A176AC" w:rsidRPr="00B02F4F" w:rsidRDefault="00A176AC" w:rsidP="009E20E0">
            <w:pPr>
              <w:rPr>
                <w:rFonts w:ascii="Arial" w:hAnsi="Arial" w:cs="Arial"/>
                <w:b/>
                <w:bCs/>
                <w:sz w:val="20"/>
                <w:szCs w:val="20"/>
                <w:u w:val="single"/>
                <w:lang w:val="en-GB"/>
              </w:rPr>
            </w:pPr>
            <w:r w:rsidRPr="00B02F4F">
              <w:rPr>
                <w:rFonts w:ascii="Arial" w:hAnsi="Arial" w:cs="Arial"/>
                <w:b/>
                <w:bCs/>
                <w:sz w:val="20"/>
                <w:szCs w:val="20"/>
                <w:u w:val="single"/>
                <w:lang w:val="en-GB"/>
              </w:rPr>
              <w:t>Summary</w:t>
            </w:r>
            <w:r w:rsidRPr="00B02F4F">
              <w:rPr>
                <w:rFonts w:ascii="Arial" w:hAnsi="Arial" w:cs="Arial"/>
                <w:b/>
                <w:bCs/>
                <w:sz w:val="20"/>
                <w:szCs w:val="20"/>
                <w:lang w:val="en-GB"/>
              </w:rPr>
              <w:t>:</w:t>
            </w:r>
          </w:p>
          <w:p w:rsidR="00A176AC" w:rsidRPr="00B02F4F" w:rsidRDefault="00A176AC" w:rsidP="009E20E0">
            <w:pPr>
              <w:rPr>
                <w:rFonts w:ascii="Arial" w:hAnsi="Arial" w:cs="Arial"/>
                <w:sz w:val="20"/>
                <w:szCs w:val="20"/>
                <w:lang w:val="en-GB"/>
              </w:rPr>
            </w:pPr>
          </w:p>
          <w:p w:rsidR="00A176AC" w:rsidRPr="00B02F4F" w:rsidRDefault="00A176AC" w:rsidP="00B02F4F">
            <w:pPr>
              <w:jc w:val="both"/>
              <w:rPr>
                <w:rFonts w:ascii="Arial" w:hAnsi="Arial" w:cs="Arial"/>
                <w:sz w:val="20"/>
                <w:szCs w:val="20"/>
              </w:rPr>
            </w:pPr>
            <w:r w:rsidRPr="00B02F4F">
              <w:rPr>
                <w:rFonts w:ascii="Arial" w:hAnsi="Arial" w:cs="Arial"/>
                <w:sz w:val="20"/>
                <w:szCs w:val="20"/>
                <w:lang w:val="en-GB"/>
              </w:rPr>
              <w:t xml:space="preserve">The </w:t>
            </w:r>
            <w:r w:rsidR="005E25A2" w:rsidRPr="00B02F4F">
              <w:rPr>
                <w:rFonts w:ascii="Arial" w:hAnsi="Arial" w:cs="Arial"/>
                <w:sz w:val="20"/>
                <w:szCs w:val="20"/>
                <w:lang w:val="en-GB"/>
              </w:rPr>
              <w:t xml:space="preserve">purpose of </w:t>
            </w:r>
            <w:r w:rsidRPr="00B02F4F">
              <w:rPr>
                <w:rFonts w:ascii="Arial" w:hAnsi="Arial" w:cs="Arial"/>
                <w:sz w:val="20"/>
                <w:szCs w:val="20"/>
                <w:lang w:val="en-GB"/>
              </w:rPr>
              <w:t xml:space="preserve">this report is to request Council commence the process involved with the reclassification of Land </w:t>
            </w:r>
            <w:r w:rsidR="00544BC0" w:rsidRPr="00B02F4F">
              <w:rPr>
                <w:rFonts w:ascii="Arial" w:hAnsi="Arial" w:cs="Arial"/>
                <w:sz w:val="20"/>
                <w:szCs w:val="20"/>
                <w:lang w:val="en-GB"/>
              </w:rPr>
              <w:t xml:space="preserve">at </w:t>
            </w:r>
            <w:r w:rsidR="00C5368B" w:rsidRPr="00B02F4F">
              <w:rPr>
                <w:rFonts w:ascii="Arial" w:hAnsi="Arial" w:cs="Arial"/>
                <w:sz w:val="20"/>
                <w:szCs w:val="20"/>
                <w:lang w:val="en-GB"/>
              </w:rPr>
              <w:t xml:space="preserve">Lot 91 DP239693 for the purpose of creating a future public road and providing access to </w:t>
            </w:r>
            <w:r w:rsidRPr="00B02F4F">
              <w:rPr>
                <w:rFonts w:ascii="Arial" w:hAnsi="Arial" w:cs="Arial"/>
                <w:sz w:val="20"/>
                <w:szCs w:val="20"/>
                <w:lang w:val="en-GB"/>
              </w:rPr>
              <w:t xml:space="preserve">Lot 2 DP417248 </w:t>
            </w:r>
            <w:r w:rsidR="00C5368B" w:rsidRPr="00B02F4F">
              <w:rPr>
                <w:rFonts w:ascii="Arial" w:hAnsi="Arial" w:cs="Arial"/>
                <w:sz w:val="20"/>
                <w:szCs w:val="20"/>
                <w:lang w:val="en-GB"/>
              </w:rPr>
              <w:t xml:space="preserve">5 </w:t>
            </w:r>
            <w:r w:rsidR="005D24AD">
              <w:rPr>
                <w:rFonts w:ascii="Arial" w:hAnsi="Arial" w:cs="Arial"/>
                <w:sz w:val="20"/>
                <w:szCs w:val="20"/>
                <w:lang w:val="en-GB"/>
              </w:rPr>
              <w:t xml:space="preserve">Banksia Crescent, </w:t>
            </w:r>
            <w:r w:rsidRPr="00B02F4F">
              <w:rPr>
                <w:rFonts w:ascii="Arial" w:hAnsi="Arial" w:cs="Arial"/>
                <w:sz w:val="20"/>
                <w:szCs w:val="20"/>
                <w:lang w:val="en-GB"/>
              </w:rPr>
              <w:t>Scotts Head.</w:t>
            </w:r>
          </w:p>
          <w:p w:rsidR="00A176AC" w:rsidRDefault="00A176AC" w:rsidP="00B02F4F">
            <w:pPr>
              <w:jc w:val="both"/>
            </w:pPr>
          </w:p>
          <w:p w:rsidR="00A176AC" w:rsidRDefault="00A176AC" w:rsidP="00B02F4F">
            <w:pPr>
              <w:pStyle w:val="PlainText"/>
              <w:jc w:val="both"/>
              <w:rPr>
                <w:b/>
              </w:rPr>
            </w:pPr>
            <w:r w:rsidRPr="004E38DE">
              <w:rPr>
                <w:b/>
              </w:rPr>
              <w:t>NOTE: This matter requires a “Planning Decision” meaning a decision made in the exercise of a function of the council under the Environmental Planning and Assessment Act 1979 including a decision relating to a development application, an environmental planning instrument, a development control plan or a development contribution plan.  Under Section 375A of the Local Government Act 1993 it requires the General Manager to record the names of each Councillor supporting and opposing the decision.</w:t>
            </w:r>
          </w:p>
          <w:p w:rsidR="00806C1A" w:rsidRPr="009843DD" w:rsidRDefault="00806C1A" w:rsidP="00A176AC">
            <w:pPr>
              <w:rPr>
                <w:lang w:val="en-GB"/>
              </w:rPr>
            </w:pPr>
          </w:p>
        </w:tc>
      </w:tr>
    </w:tbl>
    <w:p w:rsidR="00806C1A" w:rsidRPr="009843DD" w:rsidRDefault="00806C1A" w:rsidP="00491DD1">
      <w:pPr>
        <w:ind w:left="2160" w:hanging="2160"/>
        <w:rPr>
          <w:rFonts w:cs="Arial"/>
          <w:iCs/>
          <w:szCs w:val="20"/>
          <w:lang w:val="en-GB"/>
        </w:rPr>
      </w:pPr>
      <w:r w:rsidRPr="009843DD">
        <w:rPr>
          <w:rFonts w:cs="Arial"/>
          <w:i/>
          <w:iCs/>
          <w:vanish/>
          <w:color w:val="FF0000"/>
          <w:szCs w:val="20"/>
          <w:lang w:val="en-GB"/>
        </w:rPr>
        <w:t>Do not delete this line</w:t>
      </w:r>
    </w:p>
    <w:p w:rsidR="00806C1A" w:rsidRPr="009843DD" w:rsidRDefault="00806C1A" w:rsidP="00491DD1">
      <w:pPr>
        <w:rPr>
          <w:rFonts w:cs="Arial"/>
          <w:szCs w:val="20"/>
          <w:lang w:val="en-GB"/>
        </w:rPr>
        <w:sectPr w:rsidR="00806C1A" w:rsidRPr="009843DD" w:rsidSect="00D80C54">
          <w:type w:val="continuous"/>
          <w:pgSz w:w="11907" w:h="16840" w:code="9"/>
          <w:pgMar w:top="1077" w:right="1021" w:bottom="1440" w:left="1440" w:header="709" w:footer="709" w:gutter="0"/>
          <w:paperSrc w:first="256" w:other="256"/>
          <w:cols w:space="720"/>
          <w:formProt w:val="0"/>
        </w:sectPr>
      </w:pPr>
    </w:p>
    <w:tbl>
      <w:tblPr>
        <w:tblW w:w="9606" w:type="dxa"/>
        <w:tblLayout w:type="fixed"/>
        <w:tblLook w:val="0000" w:firstRow="0" w:lastRow="0" w:firstColumn="0" w:lastColumn="0" w:noHBand="0" w:noVBand="0"/>
      </w:tblPr>
      <w:tblGrid>
        <w:gridCol w:w="9606"/>
      </w:tblGrid>
      <w:tr w:rsidR="00806C1A" w:rsidRPr="009843DD">
        <w:tc>
          <w:tcPr>
            <w:tcW w:w="9606" w:type="dxa"/>
          </w:tcPr>
          <w:p w:rsidR="00806C1A" w:rsidRPr="00B02F4F" w:rsidRDefault="006656F3" w:rsidP="00491DD1">
            <w:pPr>
              <w:rPr>
                <w:rFonts w:ascii="Arial" w:hAnsi="Arial" w:cs="Arial"/>
                <w:b/>
                <w:bCs/>
                <w:caps/>
                <w:sz w:val="20"/>
                <w:szCs w:val="20"/>
                <w:lang w:val="en-GB"/>
              </w:rPr>
            </w:pPr>
            <w:bookmarkStart w:id="4" w:name="PDF2_Recommendations_12759"/>
            <w:bookmarkStart w:id="5" w:name="Recommendations"/>
            <w:bookmarkStart w:id="6" w:name="PDF2_Recommendations"/>
            <w:bookmarkEnd w:id="4"/>
            <w:bookmarkEnd w:id="5"/>
            <w:bookmarkEnd w:id="6"/>
            <w:r w:rsidRPr="00B02F4F">
              <w:rPr>
                <w:rFonts w:ascii="Arial" w:hAnsi="Arial" w:cs="Arial"/>
                <w:b/>
                <w:bCs/>
                <w:caps/>
                <w:sz w:val="20"/>
                <w:szCs w:val="20"/>
                <w:u w:val="single"/>
                <w:lang w:val="en-GB"/>
              </w:rPr>
              <w:t>Recommendation</w:t>
            </w:r>
            <w:r w:rsidR="002D4EDF" w:rsidRPr="00B02F4F">
              <w:rPr>
                <w:rFonts w:ascii="Arial" w:hAnsi="Arial" w:cs="Arial"/>
                <w:b/>
                <w:bCs/>
                <w:caps/>
                <w:sz w:val="20"/>
                <w:szCs w:val="20"/>
                <w:lang w:val="en-GB"/>
              </w:rPr>
              <w:t>:</w:t>
            </w:r>
          </w:p>
          <w:p w:rsidR="00806C1A" w:rsidRPr="00B02F4F" w:rsidRDefault="00806C1A" w:rsidP="00491DD1">
            <w:pPr>
              <w:rPr>
                <w:rFonts w:ascii="Arial" w:hAnsi="Arial" w:cs="Arial"/>
                <w:b/>
                <w:sz w:val="20"/>
                <w:szCs w:val="20"/>
                <w:lang w:val="en-GB"/>
              </w:rPr>
            </w:pPr>
          </w:p>
          <w:p w:rsidR="00B02F4F" w:rsidRDefault="00F42F6F" w:rsidP="00B02F4F">
            <w:pPr>
              <w:pStyle w:val="ListParagraph"/>
              <w:numPr>
                <w:ilvl w:val="0"/>
                <w:numId w:val="11"/>
              </w:numPr>
              <w:ind w:left="426" w:hanging="426"/>
              <w:rPr>
                <w:rFonts w:cs="Arial"/>
                <w:szCs w:val="20"/>
                <w:lang w:val="en-GB"/>
              </w:rPr>
            </w:pPr>
            <w:r w:rsidRPr="00B02F4F">
              <w:rPr>
                <w:rFonts w:cs="Arial"/>
                <w:b/>
                <w:szCs w:val="20"/>
                <w:lang w:val="en-GB"/>
              </w:rPr>
              <w:t>That p</w:t>
            </w:r>
            <w:r w:rsidR="00426558" w:rsidRPr="00B02F4F">
              <w:rPr>
                <w:rFonts w:cs="Arial"/>
                <w:b/>
                <w:szCs w:val="20"/>
                <w:lang w:val="en-GB"/>
              </w:rPr>
              <w:t xml:space="preserve">ursuant to Division 3.4 of the Environmental Planning and Assessment Act 1979 it </w:t>
            </w:r>
            <w:r w:rsidR="009255C7" w:rsidRPr="00B02F4F">
              <w:rPr>
                <w:rFonts w:cs="Arial"/>
                <w:b/>
                <w:szCs w:val="20"/>
                <w:lang w:val="en-GB"/>
              </w:rPr>
              <w:t xml:space="preserve">is </w:t>
            </w:r>
            <w:r w:rsidR="00426558" w:rsidRPr="00B02F4F">
              <w:rPr>
                <w:rFonts w:cs="Arial"/>
                <w:b/>
                <w:szCs w:val="20"/>
                <w:lang w:val="en-GB"/>
              </w:rPr>
              <w:t xml:space="preserve">recommended that Council proceed to reclassify the Lot </w:t>
            </w:r>
            <w:r w:rsidR="007435A2" w:rsidRPr="00B02F4F">
              <w:rPr>
                <w:rFonts w:cs="Arial"/>
                <w:b/>
                <w:szCs w:val="20"/>
                <w:lang w:val="en-GB"/>
              </w:rPr>
              <w:t>91 DP239693 from Community to Operational.</w:t>
            </w:r>
          </w:p>
          <w:p w:rsidR="00B02F4F" w:rsidRDefault="00B02F4F" w:rsidP="00B02F4F">
            <w:pPr>
              <w:pStyle w:val="ListParagraph"/>
              <w:ind w:left="426"/>
              <w:rPr>
                <w:rFonts w:cs="Arial"/>
                <w:szCs w:val="20"/>
                <w:lang w:val="en-GB"/>
              </w:rPr>
            </w:pPr>
          </w:p>
          <w:p w:rsidR="00B02F4F" w:rsidRPr="00B02F4F" w:rsidRDefault="00F42F6F" w:rsidP="00491DD1">
            <w:pPr>
              <w:pStyle w:val="ListParagraph"/>
              <w:numPr>
                <w:ilvl w:val="0"/>
                <w:numId w:val="11"/>
              </w:numPr>
              <w:ind w:left="426" w:hanging="426"/>
              <w:rPr>
                <w:rFonts w:cs="Arial"/>
                <w:szCs w:val="20"/>
                <w:lang w:val="en-GB"/>
              </w:rPr>
            </w:pPr>
            <w:r w:rsidRPr="00B02F4F">
              <w:rPr>
                <w:rFonts w:cs="Arial"/>
                <w:b/>
                <w:szCs w:val="20"/>
                <w:lang w:val="en-GB"/>
              </w:rPr>
              <w:t>That Council rezone the land from RE1 to R1 General Residential</w:t>
            </w:r>
            <w:r w:rsidR="00032985" w:rsidRPr="00B02F4F">
              <w:rPr>
                <w:rFonts w:cs="Arial"/>
                <w:b/>
                <w:szCs w:val="20"/>
                <w:lang w:val="en-GB"/>
              </w:rPr>
              <w:t xml:space="preserve"> to provide consistency with adjoining land and road reserves</w:t>
            </w:r>
            <w:r w:rsidR="00B02F4F">
              <w:rPr>
                <w:rFonts w:cs="Arial"/>
                <w:b/>
                <w:szCs w:val="20"/>
                <w:lang w:val="en-GB"/>
              </w:rPr>
              <w:t>.</w:t>
            </w:r>
          </w:p>
          <w:p w:rsidR="00B02F4F" w:rsidRPr="00B02F4F" w:rsidRDefault="00B02F4F" w:rsidP="00B02F4F">
            <w:pPr>
              <w:pStyle w:val="ListParagraph"/>
              <w:ind w:left="426"/>
              <w:rPr>
                <w:rFonts w:cs="Arial"/>
                <w:szCs w:val="20"/>
                <w:lang w:val="en-GB"/>
              </w:rPr>
            </w:pPr>
          </w:p>
          <w:p w:rsidR="00FF39F2" w:rsidRPr="00B02F4F" w:rsidRDefault="00FF39F2" w:rsidP="00491DD1">
            <w:pPr>
              <w:pStyle w:val="ListParagraph"/>
              <w:numPr>
                <w:ilvl w:val="0"/>
                <w:numId w:val="11"/>
              </w:numPr>
              <w:ind w:left="426" w:hanging="426"/>
              <w:rPr>
                <w:rFonts w:cs="Arial"/>
                <w:szCs w:val="20"/>
                <w:lang w:val="en-GB"/>
              </w:rPr>
            </w:pPr>
            <w:r w:rsidRPr="00B02F4F">
              <w:rPr>
                <w:rFonts w:cs="Arial"/>
                <w:b/>
                <w:szCs w:val="20"/>
                <w:lang w:val="en-GB"/>
              </w:rPr>
              <w:t>Council prepare a planning proposal to support the proposed amendment to the Nambucca LEP 2010 and in accordance with Division 3.4 of the Environmental Planning and Assessment Act 1979 seek a gateway determination from the Minister.</w:t>
            </w:r>
          </w:p>
          <w:p w:rsidR="00EB02AD" w:rsidRPr="009843DD" w:rsidRDefault="00EB02AD" w:rsidP="00491DD1">
            <w:pPr>
              <w:rPr>
                <w:rFonts w:cs="Arial"/>
                <w:szCs w:val="20"/>
                <w:lang w:val="en-GB"/>
              </w:rPr>
            </w:pPr>
          </w:p>
        </w:tc>
      </w:tr>
    </w:tbl>
    <w:p w:rsidR="002D4EDF" w:rsidRPr="009843DD" w:rsidRDefault="002D4EDF" w:rsidP="00491DD1">
      <w:pPr>
        <w:rPr>
          <w:rFonts w:cs="Arial"/>
          <w:szCs w:val="20"/>
          <w:lang w:val="en-GB"/>
        </w:rPr>
      </w:pPr>
      <w:r w:rsidRPr="009843DD">
        <w:rPr>
          <w:rFonts w:cs="Arial"/>
          <w:i/>
          <w:iCs/>
          <w:vanish/>
          <w:color w:val="FF0000"/>
          <w:szCs w:val="20"/>
          <w:lang w:val="en-GB"/>
        </w:rPr>
        <w:t>Do not delete this line</w:t>
      </w:r>
    </w:p>
    <w:p w:rsidR="002D4EDF" w:rsidRPr="009843DD" w:rsidRDefault="002D4EDF" w:rsidP="00491DD1">
      <w:pPr>
        <w:rPr>
          <w:rFonts w:cs="Arial"/>
          <w:szCs w:val="20"/>
          <w:lang w:val="en-GB"/>
        </w:rPr>
        <w:sectPr w:rsidR="002D4EDF" w:rsidRPr="009843DD" w:rsidSect="00D80C54">
          <w:type w:val="continuous"/>
          <w:pgSz w:w="11907" w:h="16840" w:code="9"/>
          <w:pgMar w:top="1077" w:right="1021" w:bottom="1440" w:left="1440" w:header="567" w:footer="567" w:gutter="0"/>
          <w:paperSrc w:first="256" w:other="256"/>
          <w:cols w:space="720"/>
          <w:formProt w:val="0"/>
        </w:sectPr>
      </w:pPr>
    </w:p>
    <w:p w:rsidR="00EA1F55" w:rsidRPr="00B02F4F" w:rsidRDefault="00EA1F55" w:rsidP="00491DD1">
      <w:pPr>
        <w:autoSpaceDE w:val="0"/>
        <w:autoSpaceDN w:val="0"/>
        <w:adjustRightInd w:val="0"/>
        <w:rPr>
          <w:rFonts w:ascii="Arial" w:hAnsi="Arial" w:cs="Arial"/>
          <w:b/>
          <w:bCs/>
          <w:sz w:val="20"/>
          <w:szCs w:val="20"/>
          <w:lang w:eastAsia="en-AU"/>
        </w:rPr>
      </w:pPr>
      <w:r w:rsidRPr="00B02F4F">
        <w:rPr>
          <w:rFonts w:ascii="Arial" w:hAnsi="Arial" w:cs="Arial"/>
          <w:b/>
          <w:bCs/>
          <w:sz w:val="20"/>
          <w:szCs w:val="20"/>
          <w:u w:val="single"/>
          <w:lang w:eastAsia="en-AU"/>
        </w:rPr>
        <w:t>OPTIONS</w:t>
      </w:r>
      <w:r w:rsidRPr="00B02F4F">
        <w:rPr>
          <w:rFonts w:ascii="Arial" w:hAnsi="Arial" w:cs="Arial"/>
          <w:b/>
          <w:bCs/>
          <w:sz w:val="20"/>
          <w:szCs w:val="20"/>
          <w:lang w:eastAsia="en-AU"/>
        </w:rPr>
        <w:t>:</w:t>
      </w:r>
    </w:p>
    <w:p w:rsidR="00EA1F55" w:rsidRPr="00B02F4F" w:rsidRDefault="00EA1F55" w:rsidP="00491DD1">
      <w:pPr>
        <w:autoSpaceDE w:val="0"/>
        <w:autoSpaceDN w:val="0"/>
        <w:adjustRightInd w:val="0"/>
        <w:rPr>
          <w:rFonts w:ascii="Arial" w:hAnsi="Arial" w:cs="Arial"/>
          <w:sz w:val="20"/>
          <w:szCs w:val="20"/>
          <w:lang w:eastAsia="en-AU"/>
        </w:rPr>
      </w:pPr>
    </w:p>
    <w:p w:rsidR="00032985" w:rsidRPr="00B02F4F" w:rsidRDefault="00A176AC" w:rsidP="00B02F4F">
      <w:pPr>
        <w:autoSpaceDE w:val="0"/>
        <w:autoSpaceDN w:val="0"/>
        <w:adjustRightInd w:val="0"/>
        <w:jc w:val="both"/>
        <w:rPr>
          <w:rFonts w:ascii="Arial" w:hAnsi="Arial" w:cs="Arial"/>
          <w:sz w:val="20"/>
          <w:szCs w:val="20"/>
          <w:lang w:eastAsia="en-AU"/>
        </w:rPr>
      </w:pPr>
      <w:r w:rsidRPr="00B02F4F">
        <w:rPr>
          <w:rFonts w:ascii="Arial" w:hAnsi="Arial" w:cs="Arial"/>
          <w:sz w:val="20"/>
          <w:szCs w:val="20"/>
          <w:lang w:eastAsia="en-AU"/>
        </w:rPr>
        <w:t>Council may choose not to proceed with the reclassification</w:t>
      </w:r>
      <w:r w:rsidR="00032985" w:rsidRPr="00B02F4F">
        <w:rPr>
          <w:rFonts w:ascii="Arial" w:hAnsi="Arial" w:cs="Arial"/>
          <w:sz w:val="20"/>
          <w:szCs w:val="20"/>
          <w:lang w:eastAsia="en-AU"/>
        </w:rPr>
        <w:t>, in which c</w:t>
      </w:r>
      <w:r w:rsidR="00C7103D">
        <w:rPr>
          <w:rFonts w:ascii="Arial" w:hAnsi="Arial" w:cs="Arial"/>
          <w:sz w:val="20"/>
          <w:szCs w:val="20"/>
          <w:lang w:eastAsia="en-AU"/>
        </w:rPr>
        <w:t xml:space="preserve">ase it is recommended that Council </w:t>
      </w:r>
      <w:r w:rsidR="00032985" w:rsidRPr="00B02F4F">
        <w:rPr>
          <w:rFonts w:ascii="Arial" w:hAnsi="Arial" w:cs="Arial"/>
          <w:sz w:val="20"/>
          <w:szCs w:val="20"/>
          <w:lang w:eastAsia="en-AU"/>
        </w:rPr>
        <w:t xml:space="preserve">engage in negotiations with the relevant property owners to establish a lease over the land for </w:t>
      </w:r>
      <w:r w:rsidR="00C7103D">
        <w:rPr>
          <w:rFonts w:ascii="Arial" w:hAnsi="Arial" w:cs="Arial"/>
          <w:sz w:val="20"/>
          <w:szCs w:val="20"/>
          <w:lang w:eastAsia="en-AU"/>
        </w:rPr>
        <w:t xml:space="preserve">a </w:t>
      </w:r>
      <w:r w:rsidR="00032985" w:rsidRPr="00B02F4F">
        <w:rPr>
          <w:rFonts w:ascii="Arial" w:hAnsi="Arial" w:cs="Arial"/>
          <w:sz w:val="20"/>
          <w:szCs w:val="20"/>
          <w:lang w:eastAsia="en-AU"/>
        </w:rPr>
        <w:t>period not greater than 21 years.</w:t>
      </w:r>
    </w:p>
    <w:p w:rsidR="000741B9" w:rsidRPr="00B02F4F" w:rsidRDefault="000741B9" w:rsidP="00B02F4F">
      <w:pPr>
        <w:autoSpaceDE w:val="0"/>
        <w:autoSpaceDN w:val="0"/>
        <w:adjustRightInd w:val="0"/>
        <w:jc w:val="both"/>
        <w:rPr>
          <w:rFonts w:ascii="Arial" w:hAnsi="Arial" w:cs="Arial"/>
          <w:sz w:val="20"/>
          <w:szCs w:val="20"/>
          <w:lang w:eastAsia="en-AU"/>
        </w:rPr>
      </w:pPr>
    </w:p>
    <w:p w:rsidR="00EA1F55" w:rsidRPr="00B02F4F" w:rsidRDefault="00EA1F55" w:rsidP="00B02F4F">
      <w:pPr>
        <w:autoSpaceDE w:val="0"/>
        <w:autoSpaceDN w:val="0"/>
        <w:adjustRightInd w:val="0"/>
        <w:jc w:val="both"/>
        <w:rPr>
          <w:rFonts w:ascii="Arial" w:hAnsi="Arial" w:cs="Arial"/>
          <w:b/>
          <w:bCs/>
          <w:sz w:val="20"/>
          <w:szCs w:val="20"/>
          <w:lang w:eastAsia="en-AU"/>
        </w:rPr>
      </w:pPr>
      <w:r w:rsidRPr="00B02F4F">
        <w:rPr>
          <w:rFonts w:ascii="Arial" w:hAnsi="Arial" w:cs="Arial"/>
          <w:b/>
          <w:bCs/>
          <w:sz w:val="20"/>
          <w:szCs w:val="20"/>
          <w:u w:val="single"/>
          <w:lang w:eastAsia="en-AU"/>
        </w:rPr>
        <w:t>DISCUSSION</w:t>
      </w:r>
      <w:r w:rsidRPr="00B02F4F">
        <w:rPr>
          <w:rFonts w:ascii="Arial" w:hAnsi="Arial" w:cs="Arial"/>
          <w:b/>
          <w:bCs/>
          <w:sz w:val="20"/>
          <w:szCs w:val="20"/>
          <w:lang w:eastAsia="en-AU"/>
        </w:rPr>
        <w:t>:</w:t>
      </w:r>
    </w:p>
    <w:p w:rsidR="00EA1F55" w:rsidRPr="00B02F4F" w:rsidRDefault="00EA1F55" w:rsidP="00B02F4F">
      <w:pPr>
        <w:autoSpaceDE w:val="0"/>
        <w:autoSpaceDN w:val="0"/>
        <w:adjustRightInd w:val="0"/>
        <w:jc w:val="both"/>
        <w:rPr>
          <w:rFonts w:ascii="Arial" w:hAnsi="Arial" w:cs="Arial"/>
          <w:sz w:val="20"/>
          <w:szCs w:val="20"/>
          <w:lang w:eastAsia="en-AU"/>
        </w:rPr>
      </w:pPr>
    </w:p>
    <w:p w:rsidR="00DD199F" w:rsidRPr="00B02F4F" w:rsidRDefault="00463414" w:rsidP="00B02F4F">
      <w:pPr>
        <w:autoSpaceDE w:val="0"/>
        <w:autoSpaceDN w:val="0"/>
        <w:adjustRightInd w:val="0"/>
        <w:jc w:val="both"/>
        <w:rPr>
          <w:rFonts w:ascii="Arial" w:hAnsi="Arial" w:cs="Arial"/>
          <w:sz w:val="20"/>
          <w:szCs w:val="20"/>
          <w:lang w:eastAsia="en-AU"/>
        </w:rPr>
      </w:pPr>
      <w:r w:rsidRPr="00B02F4F">
        <w:rPr>
          <w:rFonts w:ascii="Arial" w:hAnsi="Arial" w:cs="Arial"/>
          <w:sz w:val="20"/>
          <w:szCs w:val="20"/>
          <w:lang w:eastAsia="en-AU"/>
        </w:rPr>
        <w:t xml:space="preserve">The owners of 5 Banksia Crescent </w:t>
      </w:r>
      <w:r w:rsidR="00C5368B" w:rsidRPr="00B02F4F">
        <w:rPr>
          <w:rFonts w:ascii="Arial" w:hAnsi="Arial" w:cs="Arial"/>
          <w:sz w:val="20"/>
          <w:szCs w:val="20"/>
          <w:lang w:eastAsia="en-AU"/>
        </w:rPr>
        <w:t xml:space="preserve">(Lot 2 DP417248) </w:t>
      </w:r>
      <w:r w:rsidRPr="00B02F4F">
        <w:rPr>
          <w:rFonts w:ascii="Arial" w:hAnsi="Arial" w:cs="Arial"/>
          <w:sz w:val="20"/>
          <w:szCs w:val="20"/>
          <w:lang w:eastAsia="en-AU"/>
        </w:rPr>
        <w:t>approached C</w:t>
      </w:r>
      <w:r w:rsidR="00DD199F" w:rsidRPr="00B02F4F">
        <w:rPr>
          <w:rFonts w:ascii="Arial" w:hAnsi="Arial" w:cs="Arial"/>
          <w:sz w:val="20"/>
          <w:szCs w:val="20"/>
          <w:lang w:eastAsia="en-AU"/>
        </w:rPr>
        <w:t>ouncil after</w:t>
      </w:r>
      <w:r w:rsidRPr="00B02F4F">
        <w:rPr>
          <w:rFonts w:ascii="Arial" w:hAnsi="Arial" w:cs="Arial"/>
          <w:sz w:val="20"/>
          <w:szCs w:val="20"/>
          <w:lang w:eastAsia="en-AU"/>
        </w:rPr>
        <w:t xml:space="preserve"> identifying an issue with access to their property.  </w:t>
      </w:r>
    </w:p>
    <w:p w:rsidR="00DD199F" w:rsidRPr="00B02F4F" w:rsidRDefault="00DD199F" w:rsidP="00B02F4F">
      <w:pPr>
        <w:autoSpaceDE w:val="0"/>
        <w:autoSpaceDN w:val="0"/>
        <w:adjustRightInd w:val="0"/>
        <w:jc w:val="both"/>
        <w:rPr>
          <w:rFonts w:ascii="Arial" w:hAnsi="Arial" w:cs="Arial"/>
          <w:sz w:val="20"/>
          <w:szCs w:val="20"/>
          <w:lang w:eastAsia="en-AU"/>
        </w:rPr>
      </w:pPr>
    </w:p>
    <w:p w:rsidR="00DD199F" w:rsidRPr="00B02F4F" w:rsidRDefault="00C5368B" w:rsidP="00B02F4F">
      <w:pPr>
        <w:autoSpaceDE w:val="0"/>
        <w:autoSpaceDN w:val="0"/>
        <w:adjustRightInd w:val="0"/>
        <w:jc w:val="both"/>
        <w:rPr>
          <w:rFonts w:ascii="Arial" w:hAnsi="Arial" w:cs="Arial"/>
          <w:sz w:val="20"/>
          <w:szCs w:val="20"/>
          <w:lang w:eastAsia="en-AU"/>
        </w:rPr>
      </w:pPr>
      <w:r w:rsidRPr="00B02F4F">
        <w:rPr>
          <w:rFonts w:ascii="Arial" w:hAnsi="Arial" w:cs="Arial"/>
          <w:sz w:val="20"/>
          <w:szCs w:val="20"/>
          <w:lang w:eastAsia="en-AU"/>
        </w:rPr>
        <w:t xml:space="preserve">A ‘right of way’ existed over Lot 1 DP417248 to benefit </w:t>
      </w:r>
      <w:r w:rsidR="00DD199F" w:rsidRPr="00B02F4F">
        <w:rPr>
          <w:rFonts w:ascii="Arial" w:hAnsi="Arial" w:cs="Arial"/>
          <w:sz w:val="20"/>
          <w:szCs w:val="20"/>
          <w:lang w:eastAsia="en-AU"/>
        </w:rPr>
        <w:t>5 Banksia Crescent (</w:t>
      </w:r>
      <w:r w:rsidRPr="00B02F4F">
        <w:rPr>
          <w:rFonts w:ascii="Arial" w:hAnsi="Arial" w:cs="Arial"/>
          <w:sz w:val="20"/>
          <w:szCs w:val="20"/>
          <w:lang w:eastAsia="en-AU"/>
        </w:rPr>
        <w:t>Lot 2 DP417248</w:t>
      </w:r>
      <w:r w:rsidR="00DD199F" w:rsidRPr="00B02F4F">
        <w:rPr>
          <w:rFonts w:ascii="Arial" w:hAnsi="Arial" w:cs="Arial"/>
          <w:sz w:val="20"/>
          <w:szCs w:val="20"/>
          <w:lang w:eastAsia="en-AU"/>
        </w:rPr>
        <w:t>)</w:t>
      </w:r>
      <w:r w:rsidRPr="00B02F4F">
        <w:rPr>
          <w:rFonts w:ascii="Arial" w:hAnsi="Arial" w:cs="Arial"/>
          <w:sz w:val="20"/>
          <w:szCs w:val="20"/>
          <w:lang w:eastAsia="en-AU"/>
        </w:rPr>
        <w:t xml:space="preserve"> prior to Lot</w:t>
      </w:r>
      <w:r w:rsidR="005D24AD">
        <w:rPr>
          <w:rFonts w:ascii="Arial" w:hAnsi="Arial" w:cs="Arial"/>
          <w:sz w:val="20"/>
          <w:szCs w:val="20"/>
          <w:lang w:eastAsia="en-AU"/>
        </w:rPr>
        <w:t> </w:t>
      </w:r>
      <w:bookmarkStart w:id="7" w:name="_GoBack"/>
      <w:bookmarkEnd w:id="7"/>
      <w:r w:rsidRPr="00B02F4F">
        <w:rPr>
          <w:rFonts w:ascii="Arial" w:hAnsi="Arial" w:cs="Arial"/>
          <w:sz w:val="20"/>
          <w:szCs w:val="20"/>
          <w:lang w:eastAsia="en-AU"/>
        </w:rPr>
        <w:t>1</w:t>
      </w:r>
      <w:r w:rsidR="005D24AD">
        <w:rPr>
          <w:rFonts w:ascii="Arial" w:hAnsi="Arial" w:cs="Arial"/>
          <w:sz w:val="20"/>
          <w:szCs w:val="20"/>
          <w:lang w:eastAsia="en-AU"/>
        </w:rPr>
        <w:t> </w:t>
      </w:r>
      <w:r w:rsidRPr="00B02F4F">
        <w:rPr>
          <w:rFonts w:ascii="Arial" w:hAnsi="Arial" w:cs="Arial"/>
          <w:sz w:val="20"/>
          <w:szCs w:val="20"/>
          <w:lang w:eastAsia="en-AU"/>
        </w:rPr>
        <w:t xml:space="preserve">being subdivided. </w:t>
      </w:r>
      <w:r w:rsidR="00DD199F" w:rsidRPr="00B02F4F">
        <w:rPr>
          <w:rFonts w:ascii="Arial" w:hAnsi="Arial" w:cs="Arial"/>
          <w:sz w:val="20"/>
          <w:szCs w:val="20"/>
          <w:lang w:eastAsia="en-AU"/>
        </w:rPr>
        <w:t xml:space="preserve"> See the below plan show</w:t>
      </w:r>
      <w:r w:rsidR="00C7103D">
        <w:rPr>
          <w:rFonts w:ascii="Arial" w:hAnsi="Arial" w:cs="Arial"/>
          <w:sz w:val="20"/>
          <w:szCs w:val="20"/>
          <w:lang w:eastAsia="en-AU"/>
        </w:rPr>
        <w:t>ing a</w:t>
      </w:r>
      <w:r w:rsidR="00DD199F" w:rsidRPr="00B02F4F">
        <w:rPr>
          <w:rFonts w:ascii="Arial" w:hAnsi="Arial" w:cs="Arial"/>
          <w:sz w:val="20"/>
          <w:szCs w:val="20"/>
          <w:lang w:eastAsia="en-AU"/>
        </w:rPr>
        <w:t xml:space="preserve"> ‘right of way’.</w:t>
      </w:r>
    </w:p>
    <w:p w:rsidR="00DD199F" w:rsidRDefault="00DD199F" w:rsidP="00491DD1">
      <w:pPr>
        <w:autoSpaceDE w:val="0"/>
        <w:autoSpaceDN w:val="0"/>
        <w:adjustRightInd w:val="0"/>
        <w:rPr>
          <w:rFonts w:cs="Arial"/>
          <w:szCs w:val="20"/>
          <w:lang w:eastAsia="en-AU"/>
        </w:rPr>
      </w:pPr>
    </w:p>
    <w:p w:rsidR="00DD199F" w:rsidRDefault="00DD199F" w:rsidP="00491DD1">
      <w:pPr>
        <w:autoSpaceDE w:val="0"/>
        <w:autoSpaceDN w:val="0"/>
        <w:adjustRightInd w:val="0"/>
        <w:rPr>
          <w:rFonts w:cs="Arial"/>
          <w:szCs w:val="20"/>
          <w:lang w:eastAsia="en-AU"/>
        </w:rPr>
      </w:pPr>
      <w:r>
        <w:rPr>
          <w:noProof/>
          <w:lang w:eastAsia="en-AU"/>
        </w:rPr>
        <w:lastRenderedPageBreak/>
        <w:drawing>
          <wp:inline distT="0" distB="0" distL="0" distR="0" wp14:anchorId="0C27EB83" wp14:editId="75EB78D0">
            <wp:extent cx="3638550" cy="3043424"/>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664241" cy="3064913"/>
                    </a:xfrm>
                    <a:prstGeom prst="rect">
                      <a:avLst/>
                    </a:prstGeom>
                  </pic:spPr>
                </pic:pic>
              </a:graphicData>
            </a:graphic>
          </wp:inline>
        </w:drawing>
      </w:r>
    </w:p>
    <w:p w:rsidR="00B02F4F" w:rsidRDefault="00B02F4F" w:rsidP="00491DD1">
      <w:pPr>
        <w:autoSpaceDE w:val="0"/>
        <w:autoSpaceDN w:val="0"/>
        <w:adjustRightInd w:val="0"/>
        <w:rPr>
          <w:rFonts w:ascii="Arial" w:hAnsi="Arial" w:cs="Arial"/>
          <w:sz w:val="20"/>
          <w:szCs w:val="20"/>
          <w:lang w:eastAsia="en-AU"/>
        </w:rPr>
      </w:pPr>
    </w:p>
    <w:p w:rsidR="00866C4B" w:rsidRPr="00B02F4F" w:rsidRDefault="00866C4B" w:rsidP="00B02F4F">
      <w:pPr>
        <w:autoSpaceDE w:val="0"/>
        <w:autoSpaceDN w:val="0"/>
        <w:adjustRightInd w:val="0"/>
        <w:jc w:val="both"/>
        <w:rPr>
          <w:rFonts w:ascii="Arial" w:hAnsi="Arial" w:cs="Arial"/>
          <w:sz w:val="20"/>
          <w:szCs w:val="20"/>
          <w:lang w:eastAsia="en-AU"/>
        </w:rPr>
      </w:pPr>
      <w:r w:rsidRPr="00B02F4F">
        <w:rPr>
          <w:rFonts w:ascii="Arial" w:hAnsi="Arial" w:cs="Arial"/>
          <w:sz w:val="20"/>
          <w:szCs w:val="20"/>
          <w:lang w:eastAsia="en-AU"/>
        </w:rPr>
        <w:t xml:space="preserve">In 2011 the subdivision of Lot 1 DP417248 into 2 lots was registered creating Lots 1 and 2 DP1160534. This plan was registered without a ‘right of way’ benefiting 5 Banksia Crescent. </w:t>
      </w:r>
      <w:r w:rsidR="00DD199F" w:rsidRPr="00B02F4F">
        <w:rPr>
          <w:rFonts w:ascii="Arial" w:hAnsi="Arial" w:cs="Arial"/>
          <w:sz w:val="20"/>
          <w:szCs w:val="20"/>
          <w:lang w:eastAsia="en-AU"/>
        </w:rPr>
        <w:t xml:space="preserve"> See the below plan showing no ‘right of way’</w:t>
      </w:r>
      <w:r w:rsidR="00B02F4F">
        <w:rPr>
          <w:rFonts w:ascii="Arial" w:hAnsi="Arial" w:cs="Arial"/>
          <w:sz w:val="20"/>
          <w:szCs w:val="20"/>
          <w:lang w:eastAsia="en-AU"/>
        </w:rPr>
        <w:t>.</w:t>
      </w:r>
    </w:p>
    <w:p w:rsidR="00866C4B" w:rsidRDefault="00866C4B" w:rsidP="00491DD1">
      <w:pPr>
        <w:autoSpaceDE w:val="0"/>
        <w:autoSpaceDN w:val="0"/>
        <w:adjustRightInd w:val="0"/>
        <w:rPr>
          <w:rFonts w:cs="Arial"/>
          <w:szCs w:val="20"/>
          <w:lang w:eastAsia="en-AU"/>
        </w:rPr>
      </w:pPr>
    </w:p>
    <w:p w:rsidR="00DD199F" w:rsidRDefault="00DD199F" w:rsidP="00491DD1">
      <w:pPr>
        <w:autoSpaceDE w:val="0"/>
        <w:autoSpaceDN w:val="0"/>
        <w:adjustRightInd w:val="0"/>
        <w:rPr>
          <w:rFonts w:cs="Arial"/>
          <w:szCs w:val="20"/>
          <w:lang w:eastAsia="en-AU"/>
        </w:rPr>
      </w:pPr>
      <w:r>
        <w:rPr>
          <w:noProof/>
          <w:lang w:eastAsia="en-AU"/>
        </w:rPr>
        <w:drawing>
          <wp:inline distT="0" distB="0" distL="0" distR="0" wp14:anchorId="03B53F38" wp14:editId="7D917005">
            <wp:extent cx="4733925" cy="372309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775348" cy="3755670"/>
                    </a:xfrm>
                    <a:prstGeom prst="rect">
                      <a:avLst/>
                    </a:prstGeom>
                  </pic:spPr>
                </pic:pic>
              </a:graphicData>
            </a:graphic>
          </wp:inline>
        </w:drawing>
      </w:r>
    </w:p>
    <w:p w:rsidR="00DD199F" w:rsidRDefault="00DD199F" w:rsidP="00491DD1">
      <w:pPr>
        <w:autoSpaceDE w:val="0"/>
        <w:autoSpaceDN w:val="0"/>
        <w:adjustRightInd w:val="0"/>
        <w:rPr>
          <w:rFonts w:cs="Arial"/>
          <w:szCs w:val="20"/>
          <w:lang w:eastAsia="en-AU"/>
        </w:rPr>
      </w:pPr>
    </w:p>
    <w:p w:rsidR="00866C4B" w:rsidRPr="00B02F4F" w:rsidRDefault="00C7103D" w:rsidP="00B02F4F">
      <w:pPr>
        <w:autoSpaceDE w:val="0"/>
        <w:autoSpaceDN w:val="0"/>
        <w:adjustRightInd w:val="0"/>
        <w:jc w:val="both"/>
        <w:rPr>
          <w:rFonts w:ascii="Arial" w:hAnsi="Arial" w:cs="Arial"/>
          <w:sz w:val="20"/>
          <w:szCs w:val="20"/>
          <w:lang w:eastAsia="en-AU"/>
        </w:rPr>
      </w:pPr>
      <w:r>
        <w:rPr>
          <w:rFonts w:ascii="Arial" w:hAnsi="Arial" w:cs="Arial"/>
          <w:sz w:val="20"/>
          <w:szCs w:val="20"/>
          <w:lang w:eastAsia="en-AU"/>
        </w:rPr>
        <w:t xml:space="preserve">Currently </w:t>
      </w:r>
      <w:r w:rsidR="00866C4B" w:rsidRPr="00B02F4F">
        <w:rPr>
          <w:rFonts w:ascii="Arial" w:hAnsi="Arial" w:cs="Arial"/>
          <w:sz w:val="20"/>
          <w:szCs w:val="20"/>
          <w:lang w:eastAsia="en-AU"/>
        </w:rPr>
        <w:t xml:space="preserve">the owners of 5 Banksia Crescent have no </w:t>
      </w:r>
      <w:r>
        <w:rPr>
          <w:rFonts w:ascii="Arial" w:hAnsi="Arial" w:cs="Arial"/>
          <w:sz w:val="20"/>
          <w:szCs w:val="20"/>
          <w:lang w:eastAsia="en-AU"/>
        </w:rPr>
        <w:t>“</w:t>
      </w:r>
      <w:r w:rsidR="00DD199F" w:rsidRPr="00B02F4F">
        <w:rPr>
          <w:rFonts w:ascii="Arial" w:hAnsi="Arial" w:cs="Arial"/>
          <w:sz w:val="20"/>
          <w:szCs w:val="20"/>
          <w:lang w:eastAsia="en-AU"/>
        </w:rPr>
        <w:t>legal</w:t>
      </w:r>
      <w:r>
        <w:rPr>
          <w:rFonts w:ascii="Arial" w:hAnsi="Arial" w:cs="Arial"/>
          <w:sz w:val="20"/>
          <w:szCs w:val="20"/>
          <w:lang w:eastAsia="en-AU"/>
        </w:rPr>
        <w:t>”</w:t>
      </w:r>
      <w:r w:rsidR="00DD199F" w:rsidRPr="00B02F4F">
        <w:rPr>
          <w:rFonts w:ascii="Arial" w:hAnsi="Arial" w:cs="Arial"/>
          <w:sz w:val="20"/>
          <w:szCs w:val="20"/>
          <w:lang w:eastAsia="en-AU"/>
        </w:rPr>
        <w:t xml:space="preserve"> access to their property and rely on access over public reserve Lot 91 DP239693</w:t>
      </w:r>
      <w:r w:rsidR="00EF7E82" w:rsidRPr="00B02F4F">
        <w:rPr>
          <w:rFonts w:ascii="Arial" w:hAnsi="Arial" w:cs="Arial"/>
          <w:sz w:val="20"/>
          <w:szCs w:val="20"/>
          <w:lang w:eastAsia="en-AU"/>
        </w:rPr>
        <w:t xml:space="preserve"> (Subject Land)</w:t>
      </w:r>
      <w:r w:rsidR="00CF4FB5" w:rsidRPr="00B02F4F">
        <w:rPr>
          <w:rFonts w:ascii="Arial" w:hAnsi="Arial" w:cs="Arial"/>
          <w:sz w:val="20"/>
          <w:szCs w:val="20"/>
          <w:lang w:eastAsia="en-AU"/>
        </w:rPr>
        <w:t xml:space="preserve"> as highlighted in blue below.</w:t>
      </w:r>
      <w:r w:rsidR="0093277C" w:rsidRPr="00B02F4F">
        <w:rPr>
          <w:rFonts w:ascii="Arial" w:hAnsi="Arial" w:cs="Arial"/>
          <w:sz w:val="20"/>
          <w:szCs w:val="20"/>
          <w:lang w:eastAsia="en-AU"/>
        </w:rPr>
        <w:t xml:space="preserve"> This land is presently classified as community </w:t>
      </w:r>
      <w:r w:rsidR="00B02F4F">
        <w:rPr>
          <w:rFonts w:ascii="Arial" w:hAnsi="Arial" w:cs="Arial"/>
          <w:sz w:val="20"/>
          <w:szCs w:val="20"/>
          <w:lang w:eastAsia="en-AU"/>
        </w:rPr>
        <w:t>land – categorised as park.</w:t>
      </w:r>
    </w:p>
    <w:p w:rsidR="00DD199F" w:rsidRDefault="00DD199F" w:rsidP="00B02F4F">
      <w:pPr>
        <w:autoSpaceDE w:val="0"/>
        <w:autoSpaceDN w:val="0"/>
        <w:adjustRightInd w:val="0"/>
        <w:jc w:val="both"/>
        <w:rPr>
          <w:rFonts w:cs="Arial"/>
          <w:szCs w:val="20"/>
          <w:lang w:eastAsia="en-AU"/>
        </w:rPr>
      </w:pPr>
    </w:p>
    <w:p w:rsidR="00DD2C72" w:rsidRDefault="00CF4FB5" w:rsidP="00866C4B">
      <w:pPr>
        <w:autoSpaceDE w:val="0"/>
        <w:autoSpaceDN w:val="0"/>
        <w:adjustRightInd w:val="0"/>
      </w:pPr>
      <w:r>
        <w:rPr>
          <w:noProof/>
          <w:lang w:eastAsia="en-AU"/>
        </w:rPr>
        <w:lastRenderedPageBreak/>
        <w:drawing>
          <wp:inline distT="0" distB="0" distL="0" distR="0" wp14:anchorId="30EDD976" wp14:editId="168D57B2">
            <wp:extent cx="4291844" cy="320548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348153" cy="3247536"/>
                    </a:xfrm>
                    <a:prstGeom prst="rect">
                      <a:avLst/>
                    </a:prstGeom>
                  </pic:spPr>
                </pic:pic>
              </a:graphicData>
            </a:graphic>
          </wp:inline>
        </w:drawing>
      </w:r>
    </w:p>
    <w:p w:rsidR="00B02F4F" w:rsidRDefault="00B02F4F" w:rsidP="00866C4B">
      <w:pPr>
        <w:autoSpaceDE w:val="0"/>
        <w:autoSpaceDN w:val="0"/>
        <w:adjustRightInd w:val="0"/>
        <w:rPr>
          <w:rFonts w:ascii="Arial" w:hAnsi="Arial" w:cs="Arial"/>
          <w:sz w:val="20"/>
          <w:szCs w:val="20"/>
        </w:rPr>
      </w:pPr>
    </w:p>
    <w:p w:rsidR="0093277C" w:rsidRPr="00B02F4F" w:rsidRDefault="0093277C" w:rsidP="00B02F4F">
      <w:pPr>
        <w:autoSpaceDE w:val="0"/>
        <w:autoSpaceDN w:val="0"/>
        <w:adjustRightInd w:val="0"/>
        <w:jc w:val="both"/>
        <w:rPr>
          <w:rFonts w:ascii="Arial" w:hAnsi="Arial" w:cs="Arial"/>
          <w:sz w:val="20"/>
          <w:szCs w:val="20"/>
        </w:rPr>
      </w:pPr>
      <w:r w:rsidRPr="00B02F4F">
        <w:rPr>
          <w:rFonts w:ascii="Arial" w:hAnsi="Arial" w:cs="Arial"/>
          <w:sz w:val="20"/>
          <w:szCs w:val="20"/>
        </w:rPr>
        <w:t xml:space="preserve">Section 47F of the Local Government Act provides that community land can’t be dedicated as a public road unless the road is necessary “to facilitate enjoyment of the area of community land on which the road is to be constructed”, and the council has considered means of access other than a public road access to facilitate that enjoyment, and there is a plan of management applying </w:t>
      </w:r>
      <w:r w:rsidRPr="00B02F4F">
        <w:rPr>
          <w:rFonts w:ascii="Arial" w:hAnsi="Arial" w:cs="Arial"/>
          <w:sz w:val="20"/>
          <w:szCs w:val="20"/>
          <w:u w:val="single"/>
        </w:rPr>
        <w:t>only</w:t>
      </w:r>
      <w:r w:rsidRPr="00B02F4F">
        <w:rPr>
          <w:rFonts w:ascii="Arial" w:hAnsi="Arial" w:cs="Arial"/>
          <w:sz w:val="20"/>
          <w:szCs w:val="20"/>
        </w:rPr>
        <w:t xml:space="preserve"> to the land which expressly authorises the public ro</w:t>
      </w:r>
      <w:r w:rsidR="00C7103D">
        <w:rPr>
          <w:rFonts w:ascii="Arial" w:hAnsi="Arial" w:cs="Arial"/>
          <w:sz w:val="20"/>
          <w:szCs w:val="20"/>
        </w:rPr>
        <w:t>ad. Staff do not believe that Council</w:t>
      </w:r>
      <w:r w:rsidRPr="00B02F4F">
        <w:rPr>
          <w:rFonts w:ascii="Arial" w:hAnsi="Arial" w:cs="Arial"/>
          <w:sz w:val="20"/>
          <w:szCs w:val="20"/>
        </w:rPr>
        <w:t xml:space="preserve"> can satisfy these requirement</w:t>
      </w:r>
      <w:r w:rsidR="005D24AD">
        <w:rPr>
          <w:rFonts w:ascii="Arial" w:hAnsi="Arial" w:cs="Arial"/>
          <w:sz w:val="20"/>
          <w:szCs w:val="20"/>
        </w:rPr>
        <w:t>s</w:t>
      </w:r>
      <w:r w:rsidRPr="00B02F4F">
        <w:rPr>
          <w:rFonts w:ascii="Arial" w:hAnsi="Arial" w:cs="Arial"/>
          <w:sz w:val="20"/>
          <w:szCs w:val="20"/>
        </w:rPr>
        <w:t xml:space="preserve"> to dedicate the community land as public road.</w:t>
      </w:r>
    </w:p>
    <w:p w:rsidR="0093277C" w:rsidRPr="00B02F4F" w:rsidRDefault="0093277C" w:rsidP="00866C4B">
      <w:pPr>
        <w:autoSpaceDE w:val="0"/>
        <w:autoSpaceDN w:val="0"/>
        <w:adjustRightInd w:val="0"/>
        <w:rPr>
          <w:rFonts w:ascii="Arial" w:hAnsi="Arial" w:cs="Arial"/>
          <w:sz w:val="20"/>
          <w:szCs w:val="20"/>
        </w:rPr>
      </w:pPr>
    </w:p>
    <w:p w:rsidR="0093277C" w:rsidRPr="00AD5E02" w:rsidRDefault="0093277C" w:rsidP="00AD5E02">
      <w:pPr>
        <w:autoSpaceDE w:val="0"/>
        <w:autoSpaceDN w:val="0"/>
        <w:adjustRightInd w:val="0"/>
        <w:jc w:val="both"/>
        <w:rPr>
          <w:rFonts w:ascii="Arial" w:hAnsi="Arial" w:cs="Arial"/>
          <w:sz w:val="20"/>
          <w:szCs w:val="20"/>
        </w:rPr>
      </w:pPr>
      <w:r w:rsidRPr="00AD5E02">
        <w:rPr>
          <w:rFonts w:ascii="Arial" w:hAnsi="Arial" w:cs="Arial"/>
          <w:sz w:val="20"/>
          <w:szCs w:val="20"/>
        </w:rPr>
        <w:t>Alternatives to allow access over this land include:</w:t>
      </w:r>
    </w:p>
    <w:p w:rsidR="0093277C" w:rsidRPr="00AD5E02" w:rsidRDefault="0093277C" w:rsidP="00AD5E02">
      <w:pPr>
        <w:autoSpaceDE w:val="0"/>
        <w:autoSpaceDN w:val="0"/>
        <w:adjustRightInd w:val="0"/>
        <w:jc w:val="both"/>
        <w:rPr>
          <w:rFonts w:ascii="Arial" w:hAnsi="Arial" w:cs="Arial"/>
          <w:sz w:val="20"/>
          <w:szCs w:val="20"/>
        </w:rPr>
      </w:pPr>
    </w:p>
    <w:p w:rsidR="0093277C" w:rsidRPr="00AD5E02" w:rsidRDefault="0093277C" w:rsidP="00AD5E02">
      <w:pPr>
        <w:autoSpaceDE w:val="0"/>
        <w:autoSpaceDN w:val="0"/>
        <w:adjustRightInd w:val="0"/>
        <w:jc w:val="both"/>
        <w:rPr>
          <w:rFonts w:ascii="Arial" w:hAnsi="Arial" w:cs="Arial"/>
          <w:sz w:val="20"/>
          <w:szCs w:val="20"/>
          <w:u w:val="single"/>
        </w:rPr>
      </w:pPr>
      <w:r w:rsidRPr="00AD5E02">
        <w:rPr>
          <w:rFonts w:ascii="Arial" w:hAnsi="Arial" w:cs="Arial"/>
          <w:sz w:val="20"/>
          <w:szCs w:val="20"/>
          <w:u w:val="single"/>
        </w:rPr>
        <w:t xml:space="preserve">License </w:t>
      </w:r>
      <w:r w:rsidR="00494246" w:rsidRPr="00AD5E02">
        <w:rPr>
          <w:rFonts w:ascii="Arial" w:hAnsi="Arial" w:cs="Arial"/>
          <w:sz w:val="20"/>
          <w:szCs w:val="20"/>
          <w:u w:val="single"/>
        </w:rPr>
        <w:t>agreement or lease of the community land</w:t>
      </w:r>
    </w:p>
    <w:p w:rsidR="00494246" w:rsidRPr="00AD5E02" w:rsidRDefault="00494246" w:rsidP="00AD5E02">
      <w:pPr>
        <w:autoSpaceDE w:val="0"/>
        <w:autoSpaceDN w:val="0"/>
        <w:adjustRightInd w:val="0"/>
        <w:jc w:val="both"/>
        <w:rPr>
          <w:rFonts w:ascii="Arial" w:hAnsi="Arial" w:cs="Arial"/>
          <w:sz w:val="20"/>
          <w:szCs w:val="20"/>
        </w:rPr>
      </w:pPr>
    </w:p>
    <w:p w:rsidR="00494246" w:rsidRPr="00AD5E02" w:rsidRDefault="00AD5E02" w:rsidP="00AD5E02">
      <w:pPr>
        <w:autoSpaceDE w:val="0"/>
        <w:autoSpaceDN w:val="0"/>
        <w:adjustRightInd w:val="0"/>
        <w:jc w:val="both"/>
        <w:rPr>
          <w:rFonts w:ascii="Arial" w:hAnsi="Arial" w:cs="Arial"/>
          <w:sz w:val="20"/>
          <w:szCs w:val="20"/>
        </w:rPr>
      </w:pPr>
      <w:r>
        <w:rPr>
          <w:rFonts w:ascii="Arial" w:hAnsi="Arial" w:cs="Arial"/>
          <w:sz w:val="20"/>
          <w:szCs w:val="20"/>
        </w:rPr>
        <w:t>Council may enter a license or</w:t>
      </w:r>
      <w:r w:rsidR="00494246" w:rsidRPr="00AD5E02">
        <w:rPr>
          <w:rFonts w:ascii="Arial" w:hAnsi="Arial" w:cs="Arial"/>
          <w:sz w:val="20"/>
          <w:szCs w:val="20"/>
        </w:rPr>
        <w:t xml:space="preserve"> lease arrangement with the owners of 5 Banksia Crescent, however the license or lease arrangement is unlikely to suffice as legal </w:t>
      </w:r>
      <w:r w:rsidR="00F42F6F" w:rsidRPr="00AD5E02">
        <w:rPr>
          <w:rFonts w:ascii="Arial" w:hAnsi="Arial" w:cs="Arial"/>
          <w:sz w:val="20"/>
          <w:szCs w:val="20"/>
        </w:rPr>
        <w:t xml:space="preserve">access </w:t>
      </w:r>
      <w:r w:rsidR="00494246" w:rsidRPr="00AD5E02">
        <w:rPr>
          <w:rFonts w:ascii="Arial" w:hAnsi="Arial" w:cs="Arial"/>
          <w:sz w:val="20"/>
          <w:szCs w:val="20"/>
        </w:rPr>
        <w:t>for the purposes of re-development or similar activit</w:t>
      </w:r>
      <w:r w:rsidR="00F42F6F" w:rsidRPr="00AD5E02">
        <w:rPr>
          <w:rFonts w:ascii="Arial" w:hAnsi="Arial" w:cs="Arial"/>
          <w:sz w:val="20"/>
          <w:szCs w:val="20"/>
        </w:rPr>
        <w:t>ies at 5 Banksia Crescent</w:t>
      </w:r>
      <w:r w:rsidR="00494246" w:rsidRPr="00AD5E02">
        <w:rPr>
          <w:rFonts w:ascii="Arial" w:hAnsi="Arial" w:cs="Arial"/>
          <w:sz w:val="20"/>
          <w:szCs w:val="20"/>
        </w:rPr>
        <w:t>.</w:t>
      </w:r>
    </w:p>
    <w:p w:rsidR="00494246" w:rsidRPr="00AD5E02" w:rsidRDefault="00494246" w:rsidP="00AD5E02">
      <w:pPr>
        <w:autoSpaceDE w:val="0"/>
        <w:autoSpaceDN w:val="0"/>
        <w:adjustRightInd w:val="0"/>
        <w:jc w:val="both"/>
        <w:rPr>
          <w:rFonts w:ascii="Arial" w:hAnsi="Arial" w:cs="Arial"/>
          <w:sz w:val="20"/>
          <w:szCs w:val="20"/>
        </w:rPr>
      </w:pPr>
    </w:p>
    <w:p w:rsidR="00494246" w:rsidRPr="00AD5E02" w:rsidRDefault="00494246" w:rsidP="00AD5E02">
      <w:pPr>
        <w:autoSpaceDE w:val="0"/>
        <w:autoSpaceDN w:val="0"/>
        <w:adjustRightInd w:val="0"/>
        <w:jc w:val="both"/>
        <w:rPr>
          <w:rFonts w:ascii="Arial" w:hAnsi="Arial" w:cs="Arial"/>
          <w:sz w:val="20"/>
          <w:szCs w:val="20"/>
          <w:lang w:eastAsia="en-AU"/>
        </w:rPr>
      </w:pPr>
      <w:r w:rsidRPr="00AD5E02">
        <w:rPr>
          <w:rFonts w:ascii="Arial" w:hAnsi="Arial" w:cs="Arial"/>
          <w:sz w:val="20"/>
          <w:szCs w:val="20"/>
          <w:u w:val="single"/>
          <w:lang w:eastAsia="en-AU"/>
        </w:rPr>
        <w:t>Creation of an 88K instrument</w:t>
      </w:r>
      <w:r w:rsidRPr="00AD5E02">
        <w:rPr>
          <w:rFonts w:ascii="Arial" w:hAnsi="Arial" w:cs="Arial"/>
          <w:sz w:val="20"/>
          <w:szCs w:val="20"/>
          <w:lang w:eastAsia="en-AU"/>
        </w:rPr>
        <w:t xml:space="preserve"> </w:t>
      </w:r>
    </w:p>
    <w:p w:rsidR="00494246" w:rsidRPr="00AD5E02" w:rsidRDefault="00494246" w:rsidP="00AD5E02">
      <w:pPr>
        <w:autoSpaceDE w:val="0"/>
        <w:autoSpaceDN w:val="0"/>
        <w:adjustRightInd w:val="0"/>
        <w:jc w:val="both"/>
        <w:rPr>
          <w:rFonts w:ascii="Arial" w:hAnsi="Arial" w:cs="Arial"/>
          <w:sz w:val="20"/>
          <w:szCs w:val="20"/>
          <w:lang w:eastAsia="en-AU"/>
        </w:rPr>
      </w:pPr>
    </w:p>
    <w:p w:rsidR="00494246" w:rsidRPr="00AD5E02" w:rsidRDefault="00494246" w:rsidP="00AD5E02">
      <w:pPr>
        <w:autoSpaceDE w:val="0"/>
        <w:autoSpaceDN w:val="0"/>
        <w:adjustRightInd w:val="0"/>
        <w:jc w:val="both"/>
        <w:rPr>
          <w:rFonts w:ascii="Arial" w:hAnsi="Arial" w:cs="Arial"/>
          <w:sz w:val="20"/>
          <w:szCs w:val="20"/>
          <w:lang w:eastAsia="en-AU"/>
        </w:rPr>
      </w:pPr>
      <w:r w:rsidRPr="00AD5E02">
        <w:rPr>
          <w:rFonts w:ascii="Arial" w:hAnsi="Arial" w:cs="Arial"/>
          <w:sz w:val="20"/>
          <w:szCs w:val="20"/>
          <w:lang w:eastAsia="en-AU"/>
        </w:rPr>
        <w:t xml:space="preserve">An 88K instrument may be used to provide access over the </w:t>
      </w:r>
      <w:r w:rsidR="00BE2957" w:rsidRPr="00AD5E02">
        <w:rPr>
          <w:rFonts w:ascii="Arial" w:hAnsi="Arial" w:cs="Arial"/>
          <w:sz w:val="20"/>
          <w:szCs w:val="20"/>
          <w:lang w:eastAsia="en-AU"/>
        </w:rPr>
        <w:t xml:space="preserve">community </w:t>
      </w:r>
      <w:r w:rsidRPr="00AD5E02">
        <w:rPr>
          <w:rFonts w:ascii="Arial" w:hAnsi="Arial" w:cs="Arial"/>
          <w:sz w:val="20"/>
          <w:szCs w:val="20"/>
          <w:lang w:eastAsia="en-AU"/>
        </w:rPr>
        <w:t xml:space="preserve">land in accordance with the provisions of the </w:t>
      </w:r>
      <w:r w:rsidRPr="00AD5E02">
        <w:rPr>
          <w:rFonts w:ascii="Arial" w:hAnsi="Arial" w:cs="Arial"/>
          <w:i/>
          <w:sz w:val="20"/>
          <w:szCs w:val="20"/>
          <w:lang w:eastAsia="en-AU"/>
        </w:rPr>
        <w:t>Conveyancing Act</w:t>
      </w:r>
      <w:r w:rsidR="00BE2957" w:rsidRPr="00AD5E02">
        <w:rPr>
          <w:rFonts w:ascii="Arial" w:hAnsi="Arial" w:cs="Arial"/>
          <w:i/>
          <w:sz w:val="20"/>
          <w:szCs w:val="20"/>
          <w:lang w:eastAsia="en-AU"/>
        </w:rPr>
        <w:t xml:space="preserve"> 1919</w:t>
      </w:r>
      <w:r w:rsidRPr="00AD5E02">
        <w:rPr>
          <w:rFonts w:ascii="Arial" w:hAnsi="Arial" w:cs="Arial"/>
          <w:sz w:val="20"/>
          <w:szCs w:val="20"/>
          <w:lang w:eastAsia="en-AU"/>
        </w:rPr>
        <w:t xml:space="preserve">. However </w:t>
      </w:r>
      <w:r w:rsidR="00BE2957" w:rsidRPr="00AD5E02">
        <w:rPr>
          <w:rFonts w:ascii="Arial" w:hAnsi="Arial" w:cs="Arial"/>
          <w:sz w:val="20"/>
          <w:szCs w:val="20"/>
          <w:lang w:eastAsia="en-AU"/>
        </w:rPr>
        <w:t xml:space="preserve">such a restriction requires the </w:t>
      </w:r>
      <w:r w:rsidR="00AD5E02">
        <w:rPr>
          <w:rFonts w:ascii="Arial" w:hAnsi="Arial" w:cs="Arial"/>
          <w:sz w:val="20"/>
          <w:szCs w:val="20"/>
          <w:lang w:eastAsia="en-AU"/>
        </w:rPr>
        <w:t xml:space="preserve">Supreme Court to determine </w:t>
      </w:r>
      <w:r w:rsidR="00BE2957" w:rsidRPr="00AD5E02">
        <w:rPr>
          <w:rFonts w:ascii="Arial" w:hAnsi="Arial" w:cs="Arial"/>
          <w:sz w:val="20"/>
          <w:szCs w:val="20"/>
          <w:lang w:eastAsia="en-AU"/>
        </w:rPr>
        <w:t>the access and without inve</w:t>
      </w:r>
      <w:r w:rsidR="00AD5E02">
        <w:rPr>
          <w:rFonts w:ascii="Arial" w:hAnsi="Arial" w:cs="Arial"/>
          <w:sz w:val="20"/>
          <w:szCs w:val="20"/>
          <w:lang w:eastAsia="en-AU"/>
        </w:rPr>
        <w:t xml:space="preserve">stigating further is likely </w:t>
      </w:r>
      <w:r w:rsidR="00BE2957" w:rsidRPr="00AD5E02">
        <w:rPr>
          <w:rFonts w:ascii="Arial" w:hAnsi="Arial" w:cs="Arial"/>
          <w:sz w:val="20"/>
          <w:szCs w:val="20"/>
          <w:lang w:eastAsia="en-AU"/>
        </w:rPr>
        <w:t>to be both a costly and lengthy process.</w:t>
      </w:r>
    </w:p>
    <w:p w:rsidR="00BE2957" w:rsidRPr="00AD5E02" w:rsidRDefault="00BE2957" w:rsidP="00AD5E02">
      <w:pPr>
        <w:autoSpaceDE w:val="0"/>
        <w:autoSpaceDN w:val="0"/>
        <w:adjustRightInd w:val="0"/>
        <w:jc w:val="both"/>
        <w:rPr>
          <w:rFonts w:ascii="Arial" w:hAnsi="Arial" w:cs="Arial"/>
          <w:sz w:val="20"/>
          <w:szCs w:val="20"/>
          <w:lang w:eastAsia="en-AU"/>
        </w:rPr>
      </w:pPr>
    </w:p>
    <w:p w:rsidR="00494246" w:rsidRPr="00AD5E02" w:rsidRDefault="00494246" w:rsidP="00AD5E02">
      <w:pPr>
        <w:autoSpaceDE w:val="0"/>
        <w:autoSpaceDN w:val="0"/>
        <w:adjustRightInd w:val="0"/>
        <w:jc w:val="both"/>
        <w:rPr>
          <w:rFonts w:ascii="Arial" w:hAnsi="Arial" w:cs="Arial"/>
          <w:sz w:val="20"/>
          <w:szCs w:val="20"/>
          <w:u w:val="single"/>
        </w:rPr>
      </w:pPr>
      <w:r w:rsidRPr="00AD5E02">
        <w:rPr>
          <w:rFonts w:ascii="Arial" w:hAnsi="Arial" w:cs="Arial"/>
          <w:sz w:val="20"/>
          <w:szCs w:val="20"/>
          <w:u w:val="single"/>
          <w:lang w:eastAsia="en-AU"/>
        </w:rPr>
        <w:t>Reclassification of the adjoining public reserve from community to operational land</w:t>
      </w:r>
      <w:r w:rsidR="00BE2957" w:rsidRPr="00AD5E02">
        <w:rPr>
          <w:rFonts w:ascii="Arial" w:hAnsi="Arial" w:cs="Arial"/>
          <w:sz w:val="20"/>
          <w:szCs w:val="20"/>
          <w:u w:val="single"/>
          <w:lang w:eastAsia="en-AU"/>
        </w:rPr>
        <w:t xml:space="preserve"> </w:t>
      </w:r>
      <w:r w:rsidRPr="00AD5E02">
        <w:rPr>
          <w:rFonts w:ascii="Arial" w:hAnsi="Arial" w:cs="Arial"/>
          <w:sz w:val="20"/>
          <w:szCs w:val="20"/>
          <w:u w:val="single"/>
          <w:lang w:eastAsia="en-AU"/>
        </w:rPr>
        <w:t>to allow for it to be created as a public road</w:t>
      </w:r>
    </w:p>
    <w:p w:rsidR="0093277C" w:rsidRPr="00AD5E02" w:rsidRDefault="0093277C" w:rsidP="00AD5E02">
      <w:pPr>
        <w:autoSpaceDE w:val="0"/>
        <w:autoSpaceDN w:val="0"/>
        <w:adjustRightInd w:val="0"/>
        <w:jc w:val="both"/>
        <w:rPr>
          <w:rFonts w:ascii="Arial" w:hAnsi="Arial" w:cs="Arial"/>
          <w:sz w:val="20"/>
          <w:szCs w:val="20"/>
          <w:lang w:eastAsia="en-AU"/>
        </w:rPr>
      </w:pPr>
    </w:p>
    <w:p w:rsidR="00DD2C72" w:rsidRPr="00AD5E02" w:rsidRDefault="00DD2C72" w:rsidP="00AD5E02">
      <w:pPr>
        <w:autoSpaceDE w:val="0"/>
        <w:autoSpaceDN w:val="0"/>
        <w:adjustRightInd w:val="0"/>
        <w:jc w:val="both"/>
        <w:rPr>
          <w:rFonts w:ascii="Arial" w:hAnsi="Arial" w:cs="Arial"/>
          <w:sz w:val="20"/>
          <w:szCs w:val="20"/>
          <w:lang w:eastAsia="en-AU"/>
        </w:rPr>
      </w:pPr>
      <w:r w:rsidRPr="00AD5E02">
        <w:rPr>
          <w:rFonts w:ascii="Arial" w:hAnsi="Arial" w:cs="Arial"/>
          <w:sz w:val="20"/>
          <w:szCs w:val="20"/>
          <w:lang w:eastAsia="en-AU"/>
        </w:rPr>
        <w:t xml:space="preserve">Pursuant to </w:t>
      </w:r>
      <w:r w:rsidR="005105ED" w:rsidRPr="00AD5E02">
        <w:rPr>
          <w:rFonts w:ascii="Arial" w:hAnsi="Arial" w:cs="Arial"/>
          <w:sz w:val="20"/>
          <w:szCs w:val="20"/>
          <w:lang w:eastAsia="en-AU"/>
        </w:rPr>
        <w:t xml:space="preserve">section 27 </w:t>
      </w:r>
      <w:r w:rsidRPr="00AD5E02">
        <w:rPr>
          <w:rFonts w:ascii="Arial" w:hAnsi="Arial" w:cs="Arial"/>
          <w:sz w:val="20"/>
          <w:szCs w:val="20"/>
          <w:lang w:eastAsia="en-AU"/>
        </w:rPr>
        <w:t xml:space="preserve">of the </w:t>
      </w:r>
      <w:r w:rsidR="005105ED" w:rsidRPr="00AD5E02">
        <w:rPr>
          <w:rFonts w:ascii="Arial" w:hAnsi="Arial" w:cs="Arial"/>
          <w:sz w:val="20"/>
          <w:szCs w:val="20"/>
          <w:lang w:eastAsia="en-AU"/>
        </w:rPr>
        <w:t xml:space="preserve">Local Government Act 1993, an amendment </w:t>
      </w:r>
      <w:r w:rsidRPr="00AD5E02">
        <w:rPr>
          <w:rFonts w:ascii="Arial" w:hAnsi="Arial" w:cs="Arial"/>
          <w:sz w:val="20"/>
          <w:szCs w:val="20"/>
          <w:lang w:eastAsia="en-AU"/>
        </w:rPr>
        <w:t>to the Nambucca LEP</w:t>
      </w:r>
      <w:r w:rsidR="005105ED" w:rsidRPr="00AD5E02">
        <w:rPr>
          <w:rFonts w:ascii="Arial" w:hAnsi="Arial" w:cs="Arial"/>
          <w:sz w:val="20"/>
          <w:szCs w:val="20"/>
          <w:lang w:eastAsia="en-AU"/>
        </w:rPr>
        <w:t xml:space="preserve"> 2010 is required to reclass</w:t>
      </w:r>
      <w:r w:rsidR="00AD5E02">
        <w:rPr>
          <w:rFonts w:ascii="Arial" w:hAnsi="Arial" w:cs="Arial"/>
          <w:sz w:val="20"/>
          <w:szCs w:val="20"/>
          <w:lang w:eastAsia="en-AU"/>
        </w:rPr>
        <w:t>ify the land from Community to O</w:t>
      </w:r>
      <w:r w:rsidR="005105ED" w:rsidRPr="00AD5E02">
        <w:rPr>
          <w:rFonts w:ascii="Arial" w:hAnsi="Arial" w:cs="Arial"/>
          <w:sz w:val="20"/>
          <w:szCs w:val="20"/>
          <w:lang w:eastAsia="en-AU"/>
        </w:rPr>
        <w:t xml:space="preserve">perational land. </w:t>
      </w:r>
    </w:p>
    <w:p w:rsidR="00DD2C72" w:rsidRPr="00AD5E02" w:rsidRDefault="00DD2C72" w:rsidP="00AD5E02">
      <w:pPr>
        <w:autoSpaceDE w:val="0"/>
        <w:autoSpaceDN w:val="0"/>
        <w:adjustRightInd w:val="0"/>
        <w:jc w:val="both"/>
        <w:rPr>
          <w:rFonts w:ascii="Arial" w:hAnsi="Arial" w:cs="Arial"/>
          <w:sz w:val="20"/>
          <w:szCs w:val="20"/>
          <w:lang w:eastAsia="en-AU"/>
        </w:rPr>
      </w:pPr>
    </w:p>
    <w:p w:rsidR="005105ED" w:rsidRPr="00AD5E02" w:rsidRDefault="005105ED" w:rsidP="00AD5E02">
      <w:pPr>
        <w:autoSpaceDE w:val="0"/>
        <w:autoSpaceDN w:val="0"/>
        <w:adjustRightInd w:val="0"/>
        <w:jc w:val="both"/>
        <w:rPr>
          <w:rFonts w:ascii="Arial" w:hAnsi="Arial" w:cs="Arial"/>
          <w:sz w:val="20"/>
          <w:szCs w:val="20"/>
          <w:lang w:eastAsia="en-AU"/>
        </w:rPr>
      </w:pPr>
      <w:r w:rsidRPr="00AD5E02">
        <w:rPr>
          <w:rFonts w:ascii="Arial" w:hAnsi="Arial" w:cs="Arial"/>
          <w:sz w:val="20"/>
          <w:szCs w:val="20"/>
          <w:lang w:eastAsia="en-AU"/>
        </w:rPr>
        <w:t>To su</w:t>
      </w:r>
      <w:r w:rsidR="00AD5E02">
        <w:rPr>
          <w:rFonts w:ascii="Arial" w:hAnsi="Arial" w:cs="Arial"/>
          <w:sz w:val="20"/>
          <w:szCs w:val="20"/>
          <w:lang w:eastAsia="en-AU"/>
        </w:rPr>
        <w:t xml:space="preserve">pport such an amendment </w:t>
      </w:r>
      <w:r w:rsidRPr="00AD5E02">
        <w:rPr>
          <w:rFonts w:ascii="Arial" w:hAnsi="Arial" w:cs="Arial"/>
          <w:sz w:val="20"/>
          <w:szCs w:val="20"/>
          <w:lang w:eastAsia="en-AU"/>
        </w:rPr>
        <w:t xml:space="preserve">Division 3.4 of the </w:t>
      </w:r>
      <w:r w:rsidRPr="00AD5E02">
        <w:rPr>
          <w:rFonts w:ascii="Arial" w:hAnsi="Arial" w:cs="Arial"/>
          <w:i/>
          <w:sz w:val="20"/>
          <w:szCs w:val="20"/>
          <w:lang w:eastAsia="en-AU"/>
        </w:rPr>
        <w:t>Environmental Planning and Assessment Act 1979</w:t>
      </w:r>
      <w:r w:rsidRPr="00AD5E02">
        <w:rPr>
          <w:rFonts w:ascii="Arial" w:hAnsi="Arial" w:cs="Arial"/>
          <w:sz w:val="20"/>
          <w:szCs w:val="20"/>
          <w:lang w:eastAsia="en-AU"/>
        </w:rPr>
        <w:t xml:space="preserve"> indicates that </w:t>
      </w:r>
      <w:r w:rsidR="003459F9" w:rsidRPr="00AD5E02">
        <w:rPr>
          <w:rFonts w:ascii="Arial" w:hAnsi="Arial" w:cs="Arial"/>
          <w:sz w:val="20"/>
          <w:szCs w:val="20"/>
          <w:lang w:eastAsia="en-AU"/>
        </w:rPr>
        <w:t>a planning proposal must be prepared and submitted for Gateway Determination by</w:t>
      </w:r>
      <w:r w:rsidR="00AD5E02">
        <w:rPr>
          <w:rFonts w:ascii="Arial" w:hAnsi="Arial" w:cs="Arial"/>
          <w:sz w:val="20"/>
          <w:szCs w:val="20"/>
          <w:lang w:eastAsia="en-AU"/>
        </w:rPr>
        <w:t xml:space="preserve"> the M</w:t>
      </w:r>
      <w:r w:rsidR="003459F9" w:rsidRPr="00AD5E02">
        <w:rPr>
          <w:rFonts w:ascii="Arial" w:hAnsi="Arial" w:cs="Arial"/>
          <w:sz w:val="20"/>
          <w:szCs w:val="20"/>
          <w:lang w:eastAsia="en-AU"/>
        </w:rPr>
        <w:t xml:space="preserve">inister. </w:t>
      </w:r>
      <w:r w:rsidR="00C34ACB" w:rsidRPr="00AD5E02">
        <w:rPr>
          <w:rFonts w:ascii="Arial" w:hAnsi="Arial" w:cs="Arial"/>
          <w:sz w:val="20"/>
          <w:szCs w:val="20"/>
          <w:lang w:eastAsia="en-AU"/>
        </w:rPr>
        <w:t>The Minister would determine any requirements of the process such as exhibition and agency consultation.</w:t>
      </w:r>
    </w:p>
    <w:p w:rsidR="003459F9" w:rsidRPr="00AD5E02" w:rsidRDefault="003459F9" w:rsidP="00AD5E02">
      <w:pPr>
        <w:autoSpaceDE w:val="0"/>
        <w:autoSpaceDN w:val="0"/>
        <w:adjustRightInd w:val="0"/>
        <w:jc w:val="both"/>
        <w:rPr>
          <w:rFonts w:ascii="Arial" w:hAnsi="Arial" w:cs="Arial"/>
          <w:sz w:val="20"/>
          <w:szCs w:val="20"/>
          <w:lang w:eastAsia="en-AU"/>
        </w:rPr>
      </w:pPr>
    </w:p>
    <w:p w:rsidR="003459F9" w:rsidRPr="00AD5E02" w:rsidRDefault="003459F9" w:rsidP="00AD5E02">
      <w:pPr>
        <w:autoSpaceDE w:val="0"/>
        <w:autoSpaceDN w:val="0"/>
        <w:adjustRightInd w:val="0"/>
        <w:jc w:val="both"/>
        <w:rPr>
          <w:rFonts w:ascii="Arial" w:hAnsi="Arial" w:cs="Arial"/>
          <w:sz w:val="20"/>
          <w:szCs w:val="20"/>
          <w:lang w:eastAsia="en-AU"/>
        </w:rPr>
      </w:pPr>
      <w:r w:rsidRPr="00AD5E02">
        <w:rPr>
          <w:rFonts w:ascii="Arial" w:hAnsi="Arial" w:cs="Arial"/>
          <w:sz w:val="20"/>
          <w:szCs w:val="20"/>
          <w:lang w:eastAsia="en-AU"/>
        </w:rPr>
        <w:t xml:space="preserve">As the planning proposal would be reclassifying the land from community to operational land it is a requirement under section 29 of the </w:t>
      </w:r>
      <w:r w:rsidRPr="00AD5E02">
        <w:rPr>
          <w:rFonts w:ascii="Arial" w:hAnsi="Arial" w:cs="Arial"/>
          <w:i/>
          <w:sz w:val="20"/>
          <w:szCs w:val="20"/>
          <w:lang w:eastAsia="en-AU"/>
        </w:rPr>
        <w:t>Local Government A</w:t>
      </w:r>
      <w:r w:rsidR="00C34ACB" w:rsidRPr="00AD5E02">
        <w:rPr>
          <w:rFonts w:ascii="Arial" w:hAnsi="Arial" w:cs="Arial"/>
          <w:i/>
          <w:sz w:val="20"/>
          <w:szCs w:val="20"/>
          <w:lang w:eastAsia="en-AU"/>
        </w:rPr>
        <w:t>ct</w:t>
      </w:r>
      <w:r w:rsidR="00C34ACB" w:rsidRPr="00AD5E02">
        <w:rPr>
          <w:rFonts w:ascii="Arial" w:hAnsi="Arial" w:cs="Arial"/>
          <w:sz w:val="20"/>
          <w:szCs w:val="20"/>
          <w:lang w:eastAsia="en-AU"/>
        </w:rPr>
        <w:t xml:space="preserve"> </w:t>
      </w:r>
      <w:r w:rsidRPr="00AD5E02">
        <w:rPr>
          <w:rFonts w:ascii="Arial" w:hAnsi="Arial" w:cs="Arial"/>
          <w:sz w:val="20"/>
          <w:szCs w:val="20"/>
          <w:lang w:eastAsia="en-AU"/>
        </w:rPr>
        <w:t xml:space="preserve">that a public hearing be held and facilitated by an independent professional. </w:t>
      </w:r>
    </w:p>
    <w:p w:rsidR="003459F9" w:rsidRPr="00AD5E02" w:rsidRDefault="003459F9" w:rsidP="00AD5E02">
      <w:pPr>
        <w:autoSpaceDE w:val="0"/>
        <w:autoSpaceDN w:val="0"/>
        <w:adjustRightInd w:val="0"/>
        <w:jc w:val="both"/>
        <w:rPr>
          <w:rFonts w:ascii="Arial" w:hAnsi="Arial" w:cs="Arial"/>
          <w:sz w:val="20"/>
          <w:szCs w:val="20"/>
          <w:lang w:eastAsia="en-AU"/>
        </w:rPr>
      </w:pPr>
    </w:p>
    <w:p w:rsidR="00C34ACB" w:rsidRPr="00AD5E02" w:rsidRDefault="00BE2957" w:rsidP="00AD5E02">
      <w:pPr>
        <w:autoSpaceDE w:val="0"/>
        <w:autoSpaceDN w:val="0"/>
        <w:adjustRightInd w:val="0"/>
        <w:jc w:val="both"/>
        <w:rPr>
          <w:rFonts w:ascii="Arial" w:hAnsi="Arial" w:cs="Arial"/>
          <w:sz w:val="20"/>
          <w:szCs w:val="20"/>
          <w:lang w:eastAsia="en-AU"/>
        </w:rPr>
      </w:pPr>
      <w:r w:rsidRPr="00AD5E02">
        <w:rPr>
          <w:rFonts w:ascii="Arial" w:hAnsi="Arial" w:cs="Arial"/>
          <w:sz w:val="20"/>
          <w:szCs w:val="20"/>
          <w:lang w:eastAsia="en-AU"/>
        </w:rPr>
        <w:t>Should council proceed to re-classify the community land to operational it may t</w:t>
      </w:r>
      <w:r w:rsidR="00C34ACB" w:rsidRPr="00AD5E02">
        <w:rPr>
          <w:rFonts w:ascii="Arial" w:hAnsi="Arial" w:cs="Arial"/>
          <w:sz w:val="20"/>
          <w:szCs w:val="20"/>
          <w:lang w:eastAsia="en-AU"/>
        </w:rPr>
        <w:t>hen be dedicated as public road, through a separate process.</w:t>
      </w:r>
    </w:p>
    <w:p w:rsidR="00C34ACB" w:rsidRPr="00AD5E02" w:rsidRDefault="00C34ACB" w:rsidP="00AD5E02">
      <w:pPr>
        <w:autoSpaceDE w:val="0"/>
        <w:autoSpaceDN w:val="0"/>
        <w:adjustRightInd w:val="0"/>
        <w:jc w:val="both"/>
        <w:rPr>
          <w:rFonts w:ascii="Arial" w:hAnsi="Arial" w:cs="Arial"/>
          <w:sz w:val="20"/>
          <w:szCs w:val="20"/>
          <w:lang w:eastAsia="en-AU"/>
        </w:rPr>
      </w:pPr>
    </w:p>
    <w:p w:rsidR="00C34ACB" w:rsidRPr="00AD5E02" w:rsidRDefault="00C34ACB" w:rsidP="00AD5E02">
      <w:pPr>
        <w:autoSpaceDE w:val="0"/>
        <w:autoSpaceDN w:val="0"/>
        <w:adjustRightInd w:val="0"/>
        <w:jc w:val="both"/>
        <w:rPr>
          <w:rFonts w:ascii="Arial" w:hAnsi="Arial" w:cs="Arial"/>
          <w:sz w:val="20"/>
          <w:szCs w:val="20"/>
          <w:lang w:eastAsia="en-AU"/>
        </w:rPr>
      </w:pPr>
      <w:r w:rsidRPr="00AD5E02">
        <w:rPr>
          <w:rFonts w:ascii="Arial" w:hAnsi="Arial" w:cs="Arial"/>
          <w:sz w:val="20"/>
          <w:szCs w:val="20"/>
          <w:lang w:eastAsia="en-AU"/>
        </w:rPr>
        <w:t xml:space="preserve">It is anticipated that the reclassification process would take a minimum of 6 months to complete. At this time the Council staff could pursue the road dedication. </w:t>
      </w:r>
    </w:p>
    <w:p w:rsidR="00426558" w:rsidRPr="00AD5E02" w:rsidRDefault="00426558" w:rsidP="00AD5E02">
      <w:pPr>
        <w:autoSpaceDE w:val="0"/>
        <w:autoSpaceDN w:val="0"/>
        <w:adjustRightInd w:val="0"/>
        <w:jc w:val="both"/>
        <w:rPr>
          <w:rFonts w:ascii="Arial" w:hAnsi="Arial" w:cs="Arial"/>
          <w:sz w:val="20"/>
          <w:szCs w:val="20"/>
          <w:lang w:eastAsia="en-AU"/>
        </w:rPr>
      </w:pPr>
    </w:p>
    <w:p w:rsidR="00426558" w:rsidRPr="00AD5E02" w:rsidRDefault="00426558" w:rsidP="00AD5E02">
      <w:pPr>
        <w:autoSpaceDE w:val="0"/>
        <w:autoSpaceDN w:val="0"/>
        <w:adjustRightInd w:val="0"/>
        <w:jc w:val="both"/>
        <w:rPr>
          <w:rFonts w:ascii="Arial" w:hAnsi="Arial" w:cs="Arial"/>
          <w:sz w:val="20"/>
          <w:szCs w:val="20"/>
          <w:lang w:eastAsia="en-AU"/>
        </w:rPr>
      </w:pPr>
      <w:r w:rsidRPr="00AD5E02">
        <w:rPr>
          <w:rFonts w:ascii="Arial" w:hAnsi="Arial" w:cs="Arial"/>
          <w:sz w:val="20"/>
          <w:szCs w:val="20"/>
          <w:lang w:eastAsia="en-AU"/>
        </w:rPr>
        <w:t>It is recommended that Council proceed with the reclassificatio</w:t>
      </w:r>
      <w:r w:rsidR="00AD5E02">
        <w:rPr>
          <w:rFonts w:ascii="Arial" w:hAnsi="Arial" w:cs="Arial"/>
          <w:sz w:val="20"/>
          <w:szCs w:val="20"/>
          <w:lang w:eastAsia="en-AU"/>
        </w:rPr>
        <w:t>n to provide a permanent resolution</w:t>
      </w:r>
      <w:r w:rsidRPr="00AD5E02">
        <w:rPr>
          <w:rFonts w:ascii="Arial" w:hAnsi="Arial" w:cs="Arial"/>
          <w:sz w:val="20"/>
          <w:szCs w:val="20"/>
          <w:lang w:eastAsia="en-AU"/>
        </w:rPr>
        <w:t xml:space="preserve"> to the matter.</w:t>
      </w:r>
    </w:p>
    <w:p w:rsidR="00C34ACB" w:rsidRDefault="00C34ACB" w:rsidP="00491DD1">
      <w:pPr>
        <w:autoSpaceDE w:val="0"/>
        <w:autoSpaceDN w:val="0"/>
        <w:adjustRightInd w:val="0"/>
        <w:rPr>
          <w:rFonts w:cs="Arial"/>
          <w:b/>
          <w:bCs/>
          <w:szCs w:val="20"/>
          <w:u w:val="single"/>
          <w:lang w:eastAsia="en-AU"/>
        </w:rPr>
      </w:pPr>
    </w:p>
    <w:p w:rsidR="00306E8C" w:rsidRPr="00AD5E02" w:rsidRDefault="00306E8C" w:rsidP="00AD5E02">
      <w:pPr>
        <w:autoSpaceDE w:val="0"/>
        <w:autoSpaceDN w:val="0"/>
        <w:adjustRightInd w:val="0"/>
        <w:jc w:val="both"/>
        <w:rPr>
          <w:rFonts w:ascii="Arial" w:hAnsi="Arial" w:cs="Arial"/>
          <w:b/>
          <w:bCs/>
          <w:sz w:val="20"/>
          <w:szCs w:val="20"/>
          <w:u w:val="single"/>
          <w:lang w:eastAsia="en-AU"/>
        </w:rPr>
      </w:pPr>
      <w:r w:rsidRPr="00AD5E02">
        <w:rPr>
          <w:rFonts w:ascii="Arial" w:hAnsi="Arial" w:cs="Arial"/>
          <w:b/>
          <w:bCs/>
          <w:sz w:val="20"/>
          <w:szCs w:val="20"/>
          <w:u w:val="single"/>
          <w:lang w:eastAsia="en-AU"/>
        </w:rPr>
        <w:t>Other Matters</w:t>
      </w:r>
    </w:p>
    <w:p w:rsidR="00032985" w:rsidRPr="00AD5E02" w:rsidRDefault="00032985" w:rsidP="00AD5E02">
      <w:pPr>
        <w:autoSpaceDE w:val="0"/>
        <w:autoSpaceDN w:val="0"/>
        <w:adjustRightInd w:val="0"/>
        <w:jc w:val="both"/>
        <w:rPr>
          <w:rFonts w:ascii="Arial" w:hAnsi="Arial" w:cs="Arial"/>
          <w:b/>
          <w:bCs/>
          <w:sz w:val="20"/>
          <w:szCs w:val="20"/>
          <w:u w:val="single"/>
          <w:lang w:eastAsia="en-AU"/>
        </w:rPr>
      </w:pPr>
    </w:p>
    <w:p w:rsidR="00032985" w:rsidRPr="00AD5E02" w:rsidRDefault="00032985" w:rsidP="00AD5E02">
      <w:pPr>
        <w:autoSpaceDE w:val="0"/>
        <w:autoSpaceDN w:val="0"/>
        <w:adjustRightInd w:val="0"/>
        <w:jc w:val="both"/>
        <w:rPr>
          <w:rFonts w:ascii="Arial" w:hAnsi="Arial" w:cs="Arial"/>
          <w:b/>
          <w:bCs/>
          <w:sz w:val="20"/>
          <w:szCs w:val="20"/>
          <w:u w:val="single"/>
          <w:lang w:eastAsia="en-AU"/>
        </w:rPr>
      </w:pPr>
      <w:r w:rsidRPr="00AD5E02">
        <w:rPr>
          <w:rFonts w:ascii="Arial" w:hAnsi="Arial" w:cs="Arial"/>
          <w:b/>
          <w:bCs/>
          <w:sz w:val="20"/>
          <w:szCs w:val="20"/>
          <w:u w:val="single"/>
          <w:lang w:eastAsia="en-AU"/>
        </w:rPr>
        <w:t>Existing Condition</w:t>
      </w:r>
    </w:p>
    <w:p w:rsidR="00032985" w:rsidRPr="00AD5E02" w:rsidRDefault="00032985" w:rsidP="00AD5E02">
      <w:pPr>
        <w:autoSpaceDE w:val="0"/>
        <w:autoSpaceDN w:val="0"/>
        <w:adjustRightInd w:val="0"/>
        <w:jc w:val="both"/>
        <w:rPr>
          <w:rFonts w:ascii="Arial" w:hAnsi="Arial" w:cs="Arial"/>
          <w:b/>
          <w:bCs/>
          <w:sz w:val="20"/>
          <w:szCs w:val="20"/>
          <w:u w:val="single"/>
          <w:lang w:eastAsia="en-AU"/>
        </w:rPr>
      </w:pPr>
    </w:p>
    <w:p w:rsidR="00032985" w:rsidRPr="00AD5E02" w:rsidRDefault="00032985" w:rsidP="00AD5E02">
      <w:pPr>
        <w:autoSpaceDE w:val="0"/>
        <w:autoSpaceDN w:val="0"/>
        <w:adjustRightInd w:val="0"/>
        <w:jc w:val="both"/>
        <w:rPr>
          <w:rFonts w:ascii="Arial" w:hAnsi="Arial" w:cs="Arial"/>
          <w:bCs/>
          <w:sz w:val="20"/>
          <w:szCs w:val="20"/>
          <w:lang w:eastAsia="en-AU"/>
        </w:rPr>
      </w:pPr>
      <w:r w:rsidRPr="00AD5E02">
        <w:rPr>
          <w:rFonts w:ascii="Arial" w:hAnsi="Arial" w:cs="Arial"/>
          <w:bCs/>
          <w:sz w:val="20"/>
          <w:szCs w:val="20"/>
          <w:lang w:eastAsia="en-AU"/>
        </w:rPr>
        <w:t>The existing reserve has an informal vehicle access track established on the land providing</w:t>
      </w:r>
      <w:r w:rsidR="00AD5E02">
        <w:rPr>
          <w:rFonts w:ascii="Arial" w:hAnsi="Arial" w:cs="Arial"/>
          <w:bCs/>
          <w:sz w:val="20"/>
          <w:szCs w:val="20"/>
          <w:lang w:eastAsia="en-AU"/>
        </w:rPr>
        <w:t xml:space="preserve"> access t</w:t>
      </w:r>
      <w:r w:rsidR="00C7103D">
        <w:rPr>
          <w:rFonts w:ascii="Arial" w:hAnsi="Arial" w:cs="Arial"/>
          <w:bCs/>
          <w:sz w:val="20"/>
          <w:szCs w:val="20"/>
          <w:lang w:eastAsia="en-AU"/>
        </w:rPr>
        <w:t>o 5 Banksia Crescent.</w:t>
      </w:r>
    </w:p>
    <w:p w:rsidR="00F42F6F" w:rsidRPr="00AD5E02" w:rsidRDefault="00F42F6F" w:rsidP="00AD5E02">
      <w:pPr>
        <w:autoSpaceDE w:val="0"/>
        <w:autoSpaceDN w:val="0"/>
        <w:adjustRightInd w:val="0"/>
        <w:jc w:val="both"/>
        <w:rPr>
          <w:rFonts w:ascii="Arial" w:hAnsi="Arial" w:cs="Arial"/>
          <w:b/>
          <w:bCs/>
          <w:sz w:val="20"/>
          <w:szCs w:val="20"/>
          <w:u w:val="single"/>
          <w:lang w:eastAsia="en-AU"/>
        </w:rPr>
      </w:pPr>
    </w:p>
    <w:p w:rsidR="00F42F6F" w:rsidRPr="00AD5E02" w:rsidRDefault="0029690E" w:rsidP="00AD5E02">
      <w:pPr>
        <w:autoSpaceDE w:val="0"/>
        <w:autoSpaceDN w:val="0"/>
        <w:adjustRightInd w:val="0"/>
        <w:jc w:val="both"/>
        <w:rPr>
          <w:rFonts w:ascii="Arial" w:hAnsi="Arial" w:cs="Arial"/>
          <w:b/>
          <w:bCs/>
          <w:sz w:val="20"/>
          <w:szCs w:val="20"/>
          <w:u w:val="single"/>
          <w:lang w:eastAsia="en-AU"/>
        </w:rPr>
      </w:pPr>
      <w:r w:rsidRPr="00AD5E02">
        <w:rPr>
          <w:rFonts w:ascii="Arial" w:hAnsi="Arial" w:cs="Arial"/>
          <w:b/>
          <w:bCs/>
          <w:sz w:val="20"/>
          <w:szCs w:val="20"/>
          <w:u w:val="single"/>
          <w:lang w:eastAsia="en-AU"/>
        </w:rPr>
        <w:t>Local Environmental Plan – Zoning and Principle Development Standards</w:t>
      </w:r>
    </w:p>
    <w:p w:rsidR="00306E8C" w:rsidRPr="00AD5E02" w:rsidRDefault="00306E8C" w:rsidP="00AD5E02">
      <w:pPr>
        <w:autoSpaceDE w:val="0"/>
        <w:autoSpaceDN w:val="0"/>
        <w:adjustRightInd w:val="0"/>
        <w:jc w:val="both"/>
        <w:rPr>
          <w:rFonts w:ascii="Arial" w:hAnsi="Arial" w:cs="Arial"/>
          <w:b/>
          <w:bCs/>
          <w:sz w:val="20"/>
          <w:szCs w:val="20"/>
          <w:u w:val="single"/>
          <w:lang w:eastAsia="en-AU"/>
        </w:rPr>
      </w:pPr>
    </w:p>
    <w:p w:rsidR="0029690E" w:rsidRPr="00AD5E02" w:rsidRDefault="0029690E" w:rsidP="00AD5E02">
      <w:pPr>
        <w:autoSpaceDE w:val="0"/>
        <w:autoSpaceDN w:val="0"/>
        <w:adjustRightInd w:val="0"/>
        <w:jc w:val="both"/>
        <w:rPr>
          <w:rFonts w:ascii="Arial" w:hAnsi="Arial" w:cs="Arial"/>
          <w:bCs/>
          <w:sz w:val="20"/>
          <w:szCs w:val="20"/>
          <w:lang w:eastAsia="en-AU"/>
        </w:rPr>
      </w:pPr>
      <w:r w:rsidRPr="00AD5E02">
        <w:rPr>
          <w:rFonts w:ascii="Arial" w:hAnsi="Arial" w:cs="Arial"/>
          <w:bCs/>
          <w:sz w:val="20"/>
          <w:szCs w:val="20"/>
          <w:lang w:eastAsia="en-AU"/>
        </w:rPr>
        <w:t>The subject land is presently zoned RE1 Public Recreation and it is proposed to amend this zone to R1 General Residential to provide consistency with the adjoining land use zones and public roads.</w:t>
      </w:r>
      <w:r w:rsidR="00032985" w:rsidRPr="00AD5E02">
        <w:rPr>
          <w:rFonts w:ascii="Arial" w:hAnsi="Arial" w:cs="Arial"/>
          <w:bCs/>
          <w:sz w:val="20"/>
          <w:szCs w:val="20"/>
          <w:lang w:eastAsia="en-AU"/>
        </w:rPr>
        <w:t xml:space="preserve"> </w:t>
      </w:r>
    </w:p>
    <w:p w:rsidR="0029690E" w:rsidRPr="00AD5E02" w:rsidRDefault="0029690E" w:rsidP="00AD5E02">
      <w:pPr>
        <w:autoSpaceDE w:val="0"/>
        <w:autoSpaceDN w:val="0"/>
        <w:adjustRightInd w:val="0"/>
        <w:jc w:val="both"/>
        <w:rPr>
          <w:rFonts w:ascii="Arial" w:hAnsi="Arial" w:cs="Arial"/>
          <w:bCs/>
          <w:sz w:val="20"/>
          <w:szCs w:val="20"/>
          <w:lang w:eastAsia="en-AU"/>
        </w:rPr>
      </w:pPr>
    </w:p>
    <w:p w:rsidR="0029690E" w:rsidRPr="00AD5E02" w:rsidRDefault="0029690E" w:rsidP="00AD5E02">
      <w:pPr>
        <w:autoSpaceDE w:val="0"/>
        <w:autoSpaceDN w:val="0"/>
        <w:adjustRightInd w:val="0"/>
        <w:jc w:val="both"/>
        <w:rPr>
          <w:rFonts w:ascii="Arial" w:hAnsi="Arial" w:cs="Arial"/>
          <w:bCs/>
          <w:sz w:val="20"/>
          <w:szCs w:val="20"/>
          <w:lang w:eastAsia="en-AU"/>
        </w:rPr>
      </w:pPr>
      <w:r w:rsidRPr="00AD5E02">
        <w:rPr>
          <w:rFonts w:ascii="Arial" w:hAnsi="Arial" w:cs="Arial"/>
          <w:bCs/>
          <w:sz w:val="20"/>
          <w:szCs w:val="20"/>
          <w:lang w:eastAsia="en-AU"/>
        </w:rPr>
        <w:t xml:space="preserve">The subject </w:t>
      </w:r>
      <w:r w:rsidR="00EF7E82" w:rsidRPr="00AD5E02">
        <w:rPr>
          <w:rFonts w:ascii="Arial" w:hAnsi="Arial" w:cs="Arial"/>
          <w:bCs/>
          <w:sz w:val="20"/>
          <w:szCs w:val="20"/>
          <w:lang w:eastAsia="en-AU"/>
        </w:rPr>
        <w:t>land has no existing minimum lot size and it is not proposed to amend this FSR</w:t>
      </w:r>
    </w:p>
    <w:p w:rsidR="00EF7E82" w:rsidRPr="00AD5E02" w:rsidRDefault="00EF7E82" w:rsidP="00AD5E02">
      <w:pPr>
        <w:autoSpaceDE w:val="0"/>
        <w:autoSpaceDN w:val="0"/>
        <w:adjustRightInd w:val="0"/>
        <w:jc w:val="both"/>
        <w:rPr>
          <w:rFonts w:ascii="Arial" w:hAnsi="Arial" w:cs="Arial"/>
          <w:bCs/>
          <w:sz w:val="20"/>
          <w:szCs w:val="20"/>
          <w:lang w:eastAsia="en-AU"/>
        </w:rPr>
      </w:pPr>
    </w:p>
    <w:p w:rsidR="00EF7E82" w:rsidRPr="00AD5E02" w:rsidRDefault="00EF7E82" w:rsidP="00AD5E02">
      <w:pPr>
        <w:autoSpaceDE w:val="0"/>
        <w:autoSpaceDN w:val="0"/>
        <w:adjustRightInd w:val="0"/>
        <w:jc w:val="both"/>
        <w:rPr>
          <w:rFonts w:ascii="Arial" w:hAnsi="Arial" w:cs="Arial"/>
          <w:bCs/>
          <w:sz w:val="20"/>
          <w:szCs w:val="20"/>
          <w:lang w:eastAsia="en-AU"/>
        </w:rPr>
      </w:pPr>
      <w:r w:rsidRPr="00AD5E02">
        <w:rPr>
          <w:rFonts w:ascii="Arial" w:hAnsi="Arial" w:cs="Arial"/>
          <w:bCs/>
          <w:sz w:val="20"/>
          <w:szCs w:val="20"/>
          <w:lang w:eastAsia="en-AU"/>
        </w:rPr>
        <w:t>The subject land has an existing FSR of 0.55:1. It is not proposed to amend this FSR.</w:t>
      </w:r>
    </w:p>
    <w:p w:rsidR="00EF7E82" w:rsidRPr="00AD5E02" w:rsidRDefault="00EF7E82" w:rsidP="00AD5E02">
      <w:pPr>
        <w:autoSpaceDE w:val="0"/>
        <w:autoSpaceDN w:val="0"/>
        <w:adjustRightInd w:val="0"/>
        <w:jc w:val="both"/>
        <w:rPr>
          <w:rFonts w:ascii="Arial" w:hAnsi="Arial" w:cs="Arial"/>
          <w:bCs/>
          <w:sz w:val="20"/>
          <w:szCs w:val="20"/>
          <w:lang w:eastAsia="en-AU"/>
        </w:rPr>
      </w:pPr>
    </w:p>
    <w:p w:rsidR="00EF7E82" w:rsidRPr="00AD5E02" w:rsidRDefault="00EF7E82" w:rsidP="00AD5E02">
      <w:pPr>
        <w:autoSpaceDE w:val="0"/>
        <w:autoSpaceDN w:val="0"/>
        <w:adjustRightInd w:val="0"/>
        <w:jc w:val="both"/>
        <w:rPr>
          <w:rFonts w:ascii="Arial" w:hAnsi="Arial" w:cs="Arial"/>
          <w:bCs/>
          <w:sz w:val="20"/>
          <w:szCs w:val="20"/>
          <w:lang w:eastAsia="en-AU"/>
        </w:rPr>
      </w:pPr>
      <w:r w:rsidRPr="00AD5E02">
        <w:rPr>
          <w:rFonts w:ascii="Arial" w:hAnsi="Arial" w:cs="Arial"/>
          <w:bCs/>
          <w:sz w:val="20"/>
          <w:szCs w:val="20"/>
          <w:lang w:eastAsia="en-AU"/>
        </w:rPr>
        <w:t>The subject land has an existing building height restriction of 8.5m and it is not proposed amend the building height.</w:t>
      </w:r>
    </w:p>
    <w:p w:rsidR="0029690E" w:rsidRPr="00AD5E02" w:rsidRDefault="0029690E" w:rsidP="00AD5E02">
      <w:pPr>
        <w:autoSpaceDE w:val="0"/>
        <w:autoSpaceDN w:val="0"/>
        <w:adjustRightInd w:val="0"/>
        <w:jc w:val="both"/>
        <w:rPr>
          <w:rFonts w:ascii="Arial" w:hAnsi="Arial" w:cs="Arial"/>
          <w:b/>
          <w:bCs/>
          <w:sz w:val="20"/>
          <w:szCs w:val="20"/>
          <w:u w:val="single"/>
          <w:lang w:eastAsia="en-AU"/>
        </w:rPr>
      </w:pPr>
    </w:p>
    <w:p w:rsidR="00306E8C" w:rsidRPr="00AD5E02" w:rsidRDefault="00306E8C" w:rsidP="00AD5E02">
      <w:pPr>
        <w:autoSpaceDE w:val="0"/>
        <w:autoSpaceDN w:val="0"/>
        <w:adjustRightInd w:val="0"/>
        <w:jc w:val="both"/>
        <w:rPr>
          <w:rFonts w:ascii="Arial" w:hAnsi="Arial" w:cs="Arial"/>
          <w:b/>
          <w:bCs/>
          <w:sz w:val="20"/>
          <w:szCs w:val="20"/>
          <w:u w:val="single"/>
          <w:lang w:eastAsia="en-AU"/>
        </w:rPr>
      </w:pPr>
      <w:r w:rsidRPr="00AD5E02">
        <w:rPr>
          <w:rFonts w:ascii="Arial" w:hAnsi="Arial" w:cs="Arial"/>
          <w:b/>
          <w:bCs/>
          <w:sz w:val="20"/>
          <w:szCs w:val="20"/>
          <w:u w:val="single"/>
          <w:lang w:eastAsia="en-AU"/>
        </w:rPr>
        <w:t>Road construction and maintenance</w:t>
      </w:r>
    </w:p>
    <w:p w:rsidR="00306E8C" w:rsidRPr="00AD5E02" w:rsidRDefault="00306E8C" w:rsidP="00AD5E02">
      <w:pPr>
        <w:autoSpaceDE w:val="0"/>
        <w:autoSpaceDN w:val="0"/>
        <w:adjustRightInd w:val="0"/>
        <w:jc w:val="both"/>
        <w:rPr>
          <w:rFonts w:ascii="Arial" w:hAnsi="Arial" w:cs="Arial"/>
          <w:b/>
          <w:bCs/>
          <w:sz w:val="20"/>
          <w:szCs w:val="20"/>
          <w:u w:val="single"/>
          <w:lang w:eastAsia="en-AU"/>
        </w:rPr>
      </w:pPr>
    </w:p>
    <w:p w:rsidR="00306E8C" w:rsidRPr="00AD5E02" w:rsidRDefault="00F87A77" w:rsidP="00AD5E02">
      <w:pPr>
        <w:autoSpaceDE w:val="0"/>
        <w:autoSpaceDN w:val="0"/>
        <w:adjustRightInd w:val="0"/>
        <w:jc w:val="both"/>
        <w:rPr>
          <w:rFonts w:ascii="Arial" w:hAnsi="Arial" w:cs="Arial"/>
          <w:bCs/>
          <w:sz w:val="20"/>
          <w:szCs w:val="20"/>
          <w:lang w:eastAsia="en-AU"/>
        </w:rPr>
      </w:pPr>
      <w:r w:rsidRPr="00AD5E02">
        <w:rPr>
          <w:rFonts w:ascii="Arial" w:hAnsi="Arial" w:cs="Arial"/>
          <w:bCs/>
          <w:sz w:val="20"/>
          <w:szCs w:val="20"/>
          <w:lang w:eastAsia="en-AU"/>
        </w:rPr>
        <w:t>Matters relating to construction costs of the road are yet to be determined. The road will be added to Councils Asset register and asset management program and revaluation system.</w:t>
      </w:r>
    </w:p>
    <w:p w:rsidR="00F87A77" w:rsidRPr="00AD5E02" w:rsidRDefault="00F87A77" w:rsidP="00AD5E02">
      <w:pPr>
        <w:autoSpaceDE w:val="0"/>
        <w:autoSpaceDN w:val="0"/>
        <w:adjustRightInd w:val="0"/>
        <w:jc w:val="both"/>
        <w:rPr>
          <w:rFonts w:ascii="Arial" w:hAnsi="Arial" w:cs="Arial"/>
          <w:bCs/>
          <w:sz w:val="20"/>
          <w:szCs w:val="20"/>
          <w:lang w:eastAsia="en-AU"/>
        </w:rPr>
      </w:pPr>
    </w:p>
    <w:p w:rsidR="00306E8C" w:rsidRPr="00AD5E02" w:rsidRDefault="00306E8C" w:rsidP="00AD5E02">
      <w:pPr>
        <w:autoSpaceDE w:val="0"/>
        <w:autoSpaceDN w:val="0"/>
        <w:adjustRightInd w:val="0"/>
        <w:jc w:val="both"/>
        <w:rPr>
          <w:rFonts w:ascii="Arial" w:hAnsi="Arial" w:cs="Arial"/>
          <w:b/>
          <w:bCs/>
          <w:sz w:val="20"/>
          <w:szCs w:val="20"/>
          <w:u w:val="single"/>
          <w:lang w:eastAsia="en-AU"/>
        </w:rPr>
      </w:pPr>
      <w:r w:rsidRPr="00AD5E02">
        <w:rPr>
          <w:rFonts w:ascii="Arial" w:hAnsi="Arial" w:cs="Arial"/>
          <w:b/>
          <w:bCs/>
          <w:sz w:val="20"/>
          <w:szCs w:val="20"/>
          <w:u w:val="single"/>
          <w:lang w:eastAsia="en-AU"/>
        </w:rPr>
        <w:t>Coastal Hazards and Council Assets</w:t>
      </w:r>
    </w:p>
    <w:p w:rsidR="00306E8C" w:rsidRPr="00AD5E02" w:rsidRDefault="00306E8C" w:rsidP="00AD5E02">
      <w:pPr>
        <w:autoSpaceDE w:val="0"/>
        <w:autoSpaceDN w:val="0"/>
        <w:adjustRightInd w:val="0"/>
        <w:jc w:val="both"/>
        <w:rPr>
          <w:rFonts w:ascii="Arial" w:hAnsi="Arial" w:cs="Arial"/>
          <w:b/>
          <w:bCs/>
          <w:sz w:val="20"/>
          <w:szCs w:val="20"/>
          <w:u w:val="single"/>
          <w:lang w:eastAsia="en-AU"/>
        </w:rPr>
      </w:pPr>
    </w:p>
    <w:p w:rsidR="00F87A77" w:rsidRPr="00AD5E02" w:rsidRDefault="00F87A77" w:rsidP="00AD5E02">
      <w:pPr>
        <w:autoSpaceDE w:val="0"/>
        <w:autoSpaceDN w:val="0"/>
        <w:adjustRightInd w:val="0"/>
        <w:jc w:val="both"/>
        <w:rPr>
          <w:rFonts w:ascii="Arial" w:hAnsi="Arial" w:cs="Arial"/>
          <w:bCs/>
          <w:sz w:val="20"/>
          <w:szCs w:val="20"/>
          <w:lang w:eastAsia="en-AU"/>
        </w:rPr>
      </w:pPr>
      <w:r w:rsidRPr="00AD5E02">
        <w:rPr>
          <w:rFonts w:ascii="Arial" w:hAnsi="Arial" w:cs="Arial"/>
          <w:bCs/>
          <w:sz w:val="20"/>
          <w:szCs w:val="20"/>
          <w:lang w:eastAsia="en-AU"/>
        </w:rPr>
        <w:t>Banksia Crescent is one of only 2 public roads and residential areas in the Nambucca Valley that are anticipated to be impacted by Coastal Hazards.</w:t>
      </w:r>
      <w:r w:rsidR="0033452F" w:rsidRPr="00AD5E02">
        <w:rPr>
          <w:rFonts w:ascii="Arial" w:hAnsi="Arial" w:cs="Arial"/>
          <w:bCs/>
          <w:sz w:val="20"/>
          <w:szCs w:val="20"/>
          <w:lang w:eastAsia="en-AU"/>
        </w:rPr>
        <w:t xml:space="preserve"> </w:t>
      </w:r>
      <w:r w:rsidRPr="00AD5E02">
        <w:rPr>
          <w:rFonts w:ascii="Arial" w:hAnsi="Arial" w:cs="Arial"/>
          <w:bCs/>
          <w:sz w:val="20"/>
          <w:szCs w:val="20"/>
          <w:lang w:eastAsia="en-AU"/>
        </w:rPr>
        <w:t>A map of the modelled coastal hazards taken from Council</w:t>
      </w:r>
      <w:r w:rsidR="00AD5E02">
        <w:rPr>
          <w:rFonts w:ascii="Arial" w:hAnsi="Arial" w:cs="Arial"/>
          <w:bCs/>
          <w:sz w:val="20"/>
          <w:szCs w:val="20"/>
          <w:lang w:eastAsia="en-AU"/>
        </w:rPr>
        <w:t>’</w:t>
      </w:r>
      <w:r w:rsidRPr="00AD5E02">
        <w:rPr>
          <w:rFonts w:ascii="Arial" w:hAnsi="Arial" w:cs="Arial"/>
          <w:bCs/>
          <w:sz w:val="20"/>
          <w:szCs w:val="20"/>
          <w:lang w:eastAsia="en-AU"/>
        </w:rPr>
        <w:t>s Coastal Hazard S</w:t>
      </w:r>
      <w:r w:rsidR="00E73D09" w:rsidRPr="00AD5E02">
        <w:rPr>
          <w:rFonts w:ascii="Arial" w:hAnsi="Arial" w:cs="Arial"/>
          <w:bCs/>
          <w:sz w:val="20"/>
          <w:szCs w:val="20"/>
          <w:lang w:eastAsia="en-AU"/>
        </w:rPr>
        <w:t>tudy is presented below showing the difference between 2009 aerial photography and 2020 aerial photography.</w:t>
      </w:r>
    </w:p>
    <w:p w:rsidR="00E73D09" w:rsidRPr="00AD5E02" w:rsidRDefault="00E73D09" w:rsidP="00AD5E02">
      <w:pPr>
        <w:autoSpaceDE w:val="0"/>
        <w:autoSpaceDN w:val="0"/>
        <w:adjustRightInd w:val="0"/>
        <w:jc w:val="both"/>
        <w:rPr>
          <w:rFonts w:ascii="Arial" w:hAnsi="Arial" w:cs="Arial"/>
          <w:bCs/>
          <w:sz w:val="20"/>
          <w:szCs w:val="20"/>
          <w:lang w:eastAsia="en-AU"/>
        </w:rPr>
      </w:pPr>
    </w:p>
    <w:p w:rsidR="00AD5E02" w:rsidRDefault="00AD5E02">
      <w:pPr>
        <w:rPr>
          <w:rFonts w:ascii="Arial" w:hAnsi="Arial" w:cs="Arial"/>
          <w:bCs/>
          <w:sz w:val="20"/>
          <w:szCs w:val="20"/>
          <w:lang w:eastAsia="en-AU"/>
        </w:rPr>
      </w:pPr>
      <w:r>
        <w:rPr>
          <w:rFonts w:ascii="Arial" w:hAnsi="Arial" w:cs="Arial"/>
          <w:bCs/>
          <w:sz w:val="20"/>
          <w:szCs w:val="20"/>
          <w:lang w:eastAsia="en-AU"/>
        </w:rPr>
        <w:br w:type="page"/>
      </w:r>
    </w:p>
    <w:p w:rsidR="00E73D09" w:rsidRPr="00AD5E02" w:rsidRDefault="00E73D09" w:rsidP="00AD5E02">
      <w:pPr>
        <w:autoSpaceDE w:val="0"/>
        <w:autoSpaceDN w:val="0"/>
        <w:adjustRightInd w:val="0"/>
        <w:jc w:val="both"/>
        <w:rPr>
          <w:rFonts w:ascii="Arial" w:hAnsi="Arial" w:cs="Arial"/>
          <w:bCs/>
          <w:sz w:val="20"/>
          <w:szCs w:val="20"/>
          <w:lang w:eastAsia="en-AU"/>
        </w:rPr>
      </w:pPr>
      <w:r w:rsidRPr="00AD5E02">
        <w:rPr>
          <w:rFonts w:ascii="Arial" w:hAnsi="Arial" w:cs="Arial"/>
          <w:bCs/>
          <w:sz w:val="20"/>
          <w:szCs w:val="20"/>
          <w:lang w:eastAsia="en-AU"/>
        </w:rPr>
        <w:t>2009</w:t>
      </w:r>
    </w:p>
    <w:p w:rsidR="00E73D09" w:rsidRDefault="003E2F16" w:rsidP="00491DD1">
      <w:pPr>
        <w:autoSpaceDE w:val="0"/>
        <w:autoSpaceDN w:val="0"/>
        <w:adjustRightInd w:val="0"/>
        <w:rPr>
          <w:rFonts w:cs="Arial"/>
          <w:bCs/>
          <w:szCs w:val="20"/>
          <w:lang w:eastAsia="en-AU"/>
        </w:rPr>
      </w:pPr>
      <w:r>
        <w:rPr>
          <w:noProof/>
          <w:lang w:eastAsia="en-AU"/>
        </w:rPr>
        <w:drawing>
          <wp:inline distT="0" distB="0" distL="0" distR="0" wp14:anchorId="564ACECC" wp14:editId="4B29E1FA">
            <wp:extent cx="5454022" cy="799098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59877" cy="7999561"/>
                    </a:xfrm>
                    <a:prstGeom prst="rect">
                      <a:avLst/>
                    </a:prstGeom>
                  </pic:spPr>
                </pic:pic>
              </a:graphicData>
            </a:graphic>
          </wp:inline>
        </w:drawing>
      </w:r>
    </w:p>
    <w:p w:rsidR="00AD5E02" w:rsidRDefault="00AD5E02">
      <w:pPr>
        <w:rPr>
          <w:rFonts w:cs="Arial"/>
          <w:bCs/>
          <w:szCs w:val="20"/>
          <w:lang w:eastAsia="en-AU"/>
        </w:rPr>
      </w:pPr>
      <w:r>
        <w:rPr>
          <w:rFonts w:cs="Arial"/>
          <w:bCs/>
          <w:szCs w:val="20"/>
          <w:lang w:eastAsia="en-AU"/>
        </w:rPr>
        <w:br w:type="page"/>
      </w:r>
    </w:p>
    <w:p w:rsidR="00E73D09" w:rsidRDefault="003E2F16" w:rsidP="00491DD1">
      <w:pPr>
        <w:autoSpaceDE w:val="0"/>
        <w:autoSpaceDN w:val="0"/>
        <w:adjustRightInd w:val="0"/>
        <w:rPr>
          <w:rFonts w:cs="Arial"/>
          <w:bCs/>
          <w:szCs w:val="20"/>
          <w:lang w:eastAsia="en-AU"/>
        </w:rPr>
      </w:pPr>
      <w:r>
        <w:rPr>
          <w:rFonts w:cs="Arial"/>
          <w:bCs/>
          <w:szCs w:val="20"/>
          <w:lang w:eastAsia="en-AU"/>
        </w:rPr>
        <w:t>2020</w:t>
      </w:r>
    </w:p>
    <w:p w:rsidR="003E2F16" w:rsidRDefault="003E2F16" w:rsidP="00491DD1">
      <w:pPr>
        <w:autoSpaceDE w:val="0"/>
        <w:autoSpaceDN w:val="0"/>
        <w:adjustRightInd w:val="0"/>
        <w:rPr>
          <w:rFonts w:cs="Arial"/>
          <w:bCs/>
          <w:szCs w:val="20"/>
          <w:lang w:eastAsia="en-AU"/>
        </w:rPr>
      </w:pPr>
      <w:r>
        <w:rPr>
          <w:noProof/>
          <w:lang w:eastAsia="en-AU"/>
        </w:rPr>
        <w:drawing>
          <wp:inline distT="0" distB="0" distL="0" distR="0" wp14:anchorId="0426610C" wp14:editId="7DFEC0E6">
            <wp:extent cx="5491397" cy="8001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496465" cy="8008383"/>
                    </a:xfrm>
                    <a:prstGeom prst="rect">
                      <a:avLst/>
                    </a:prstGeom>
                  </pic:spPr>
                </pic:pic>
              </a:graphicData>
            </a:graphic>
          </wp:inline>
        </w:drawing>
      </w:r>
    </w:p>
    <w:p w:rsidR="00F87A77" w:rsidRDefault="00F87A77" w:rsidP="00491DD1">
      <w:pPr>
        <w:autoSpaceDE w:val="0"/>
        <w:autoSpaceDN w:val="0"/>
        <w:adjustRightInd w:val="0"/>
        <w:rPr>
          <w:rFonts w:cs="Arial"/>
          <w:bCs/>
          <w:szCs w:val="20"/>
          <w:lang w:eastAsia="en-AU"/>
        </w:rPr>
      </w:pPr>
    </w:p>
    <w:p w:rsidR="00F87A77" w:rsidRPr="00DB203E" w:rsidRDefault="008C55F8" w:rsidP="00DB203E">
      <w:pPr>
        <w:jc w:val="both"/>
        <w:rPr>
          <w:rFonts w:ascii="Arial" w:hAnsi="Arial" w:cs="Arial"/>
          <w:sz w:val="20"/>
          <w:szCs w:val="20"/>
        </w:rPr>
      </w:pPr>
      <w:r w:rsidRPr="00DB203E">
        <w:rPr>
          <w:rFonts w:ascii="Arial" w:hAnsi="Arial" w:cs="Arial"/>
          <w:sz w:val="20"/>
          <w:szCs w:val="20"/>
        </w:rPr>
        <w:t>Beaches go through processes and periods of accretion and erosion which may change over</w:t>
      </w:r>
      <w:r w:rsidR="00DB203E">
        <w:rPr>
          <w:rFonts w:ascii="Arial" w:hAnsi="Arial" w:cs="Arial"/>
          <w:sz w:val="20"/>
          <w:szCs w:val="20"/>
        </w:rPr>
        <w:t xml:space="preserve"> </w:t>
      </w:r>
      <w:r w:rsidRPr="00DB203E">
        <w:rPr>
          <w:rFonts w:ascii="Arial" w:hAnsi="Arial" w:cs="Arial"/>
          <w:sz w:val="20"/>
          <w:szCs w:val="20"/>
        </w:rPr>
        <w:t xml:space="preserve">time however </w:t>
      </w:r>
      <w:r w:rsidR="00DB203E">
        <w:rPr>
          <w:rFonts w:ascii="Arial" w:hAnsi="Arial" w:cs="Arial"/>
          <w:sz w:val="20"/>
          <w:szCs w:val="20"/>
        </w:rPr>
        <w:t>s</w:t>
      </w:r>
      <w:r w:rsidR="00F87A77" w:rsidRPr="00DB203E">
        <w:rPr>
          <w:rFonts w:ascii="Arial" w:hAnsi="Arial" w:cs="Arial"/>
          <w:sz w:val="20"/>
          <w:szCs w:val="20"/>
        </w:rPr>
        <w:t xml:space="preserve">ince </w:t>
      </w:r>
      <w:r w:rsidR="00BB0F70" w:rsidRPr="00DB203E">
        <w:rPr>
          <w:rFonts w:ascii="Arial" w:hAnsi="Arial" w:cs="Arial"/>
          <w:sz w:val="20"/>
          <w:szCs w:val="20"/>
        </w:rPr>
        <w:t>2009</w:t>
      </w:r>
      <w:r w:rsidR="00F87A77" w:rsidRPr="00DB203E">
        <w:rPr>
          <w:rFonts w:ascii="Arial" w:hAnsi="Arial" w:cs="Arial"/>
          <w:sz w:val="20"/>
          <w:szCs w:val="20"/>
        </w:rPr>
        <w:t xml:space="preserve"> the f</w:t>
      </w:r>
      <w:r w:rsidR="00BB0F70" w:rsidRPr="00DB203E">
        <w:rPr>
          <w:rFonts w:ascii="Arial" w:hAnsi="Arial" w:cs="Arial"/>
          <w:sz w:val="20"/>
          <w:szCs w:val="20"/>
        </w:rPr>
        <w:t>ore</w:t>
      </w:r>
      <w:r w:rsidR="00C412DB">
        <w:rPr>
          <w:rFonts w:ascii="Arial" w:hAnsi="Arial" w:cs="Arial"/>
          <w:sz w:val="20"/>
          <w:szCs w:val="20"/>
        </w:rPr>
        <w:t xml:space="preserve"> </w:t>
      </w:r>
      <w:r w:rsidR="00BB0F70" w:rsidRPr="00DB203E">
        <w:rPr>
          <w:rFonts w:ascii="Arial" w:hAnsi="Arial" w:cs="Arial"/>
          <w:sz w:val="20"/>
          <w:szCs w:val="20"/>
        </w:rPr>
        <w:t>dune has moved landward 35</w:t>
      </w:r>
      <w:r w:rsidR="00F87A77" w:rsidRPr="00DB203E">
        <w:rPr>
          <w:rFonts w:ascii="Arial" w:hAnsi="Arial" w:cs="Arial"/>
          <w:sz w:val="20"/>
          <w:szCs w:val="20"/>
        </w:rPr>
        <w:t xml:space="preserve">m </w:t>
      </w:r>
      <w:r w:rsidR="00BB0F70" w:rsidRPr="00DB203E">
        <w:rPr>
          <w:rFonts w:ascii="Arial" w:hAnsi="Arial" w:cs="Arial"/>
          <w:sz w:val="20"/>
          <w:szCs w:val="20"/>
        </w:rPr>
        <w:t xml:space="preserve">(approx.) </w:t>
      </w:r>
      <w:r w:rsidR="00F87A77" w:rsidRPr="00DB203E">
        <w:rPr>
          <w:rFonts w:ascii="Arial" w:hAnsi="Arial" w:cs="Arial"/>
          <w:sz w:val="20"/>
          <w:szCs w:val="20"/>
        </w:rPr>
        <w:t xml:space="preserve">in front of the reserve </w:t>
      </w:r>
      <w:r w:rsidR="00BB0F70" w:rsidRPr="00DB203E">
        <w:rPr>
          <w:rFonts w:ascii="Arial" w:hAnsi="Arial" w:cs="Arial"/>
          <w:sz w:val="20"/>
          <w:szCs w:val="20"/>
        </w:rPr>
        <w:t>subject to this reclassification and West St. This is a rate of about 2.9</w:t>
      </w:r>
      <w:r w:rsidR="00F87A77" w:rsidRPr="00DB203E">
        <w:rPr>
          <w:rFonts w:ascii="Arial" w:hAnsi="Arial" w:cs="Arial"/>
          <w:sz w:val="20"/>
          <w:szCs w:val="20"/>
        </w:rPr>
        <w:t xml:space="preserve">m per year over </w:t>
      </w:r>
      <w:r w:rsidR="00BB0F70" w:rsidRPr="00DB203E">
        <w:rPr>
          <w:rFonts w:ascii="Arial" w:hAnsi="Arial" w:cs="Arial"/>
          <w:sz w:val="20"/>
          <w:szCs w:val="20"/>
        </w:rPr>
        <w:t>12</w:t>
      </w:r>
      <w:r w:rsidR="00F87A77" w:rsidRPr="00DB203E">
        <w:rPr>
          <w:rFonts w:ascii="Arial" w:hAnsi="Arial" w:cs="Arial"/>
          <w:sz w:val="20"/>
          <w:szCs w:val="20"/>
        </w:rPr>
        <w:t xml:space="preserve"> years. Applying this rate to the 70m of dune remaining estimates it would be </w:t>
      </w:r>
      <w:r w:rsidR="0033452F" w:rsidRPr="00DB203E">
        <w:rPr>
          <w:rFonts w:ascii="Arial" w:hAnsi="Arial" w:cs="Arial"/>
          <w:sz w:val="20"/>
          <w:szCs w:val="20"/>
        </w:rPr>
        <w:t>at B</w:t>
      </w:r>
      <w:r w:rsidR="00DB203E">
        <w:rPr>
          <w:rFonts w:ascii="Arial" w:hAnsi="Arial" w:cs="Arial"/>
          <w:sz w:val="20"/>
          <w:szCs w:val="20"/>
        </w:rPr>
        <w:t>anksia C</w:t>
      </w:r>
      <w:r w:rsidR="00F87A77" w:rsidRPr="00DB203E">
        <w:rPr>
          <w:rFonts w:ascii="Arial" w:hAnsi="Arial" w:cs="Arial"/>
          <w:sz w:val="20"/>
          <w:szCs w:val="20"/>
        </w:rPr>
        <w:t>rescent by about 204</w:t>
      </w:r>
      <w:r w:rsidR="00BB0F70" w:rsidRPr="00DB203E">
        <w:rPr>
          <w:rFonts w:ascii="Arial" w:hAnsi="Arial" w:cs="Arial"/>
          <w:sz w:val="20"/>
          <w:szCs w:val="20"/>
        </w:rPr>
        <w:t>5</w:t>
      </w:r>
      <w:r w:rsidR="00F87A77" w:rsidRPr="00DB203E">
        <w:rPr>
          <w:rFonts w:ascii="Arial" w:hAnsi="Arial" w:cs="Arial"/>
          <w:sz w:val="20"/>
          <w:szCs w:val="20"/>
        </w:rPr>
        <w:t>. Our hazard study predicts the zone</w:t>
      </w:r>
      <w:r w:rsidR="00C412DB">
        <w:rPr>
          <w:rFonts w:ascii="Arial" w:hAnsi="Arial" w:cs="Arial"/>
          <w:sz w:val="20"/>
          <w:szCs w:val="20"/>
        </w:rPr>
        <w:t xml:space="preserve"> of wave impact will be at </w:t>
      </w:r>
      <w:r w:rsidR="00DB203E">
        <w:rPr>
          <w:rFonts w:ascii="Arial" w:hAnsi="Arial" w:cs="Arial"/>
          <w:sz w:val="20"/>
          <w:szCs w:val="20"/>
        </w:rPr>
        <w:t>Banksia C</w:t>
      </w:r>
      <w:r w:rsidR="00F87A77" w:rsidRPr="00DB203E">
        <w:rPr>
          <w:rFonts w:ascii="Arial" w:hAnsi="Arial" w:cs="Arial"/>
          <w:sz w:val="20"/>
          <w:szCs w:val="20"/>
        </w:rPr>
        <w:t xml:space="preserve">rescent by about 2055. </w:t>
      </w:r>
      <w:r w:rsidRPr="00DB203E">
        <w:rPr>
          <w:rFonts w:ascii="Arial" w:hAnsi="Arial" w:cs="Arial"/>
          <w:sz w:val="20"/>
          <w:szCs w:val="20"/>
        </w:rPr>
        <w:t xml:space="preserve"> </w:t>
      </w:r>
    </w:p>
    <w:p w:rsidR="00F87A77" w:rsidRPr="00DB203E" w:rsidRDefault="00F87A77" w:rsidP="00DB203E">
      <w:pPr>
        <w:autoSpaceDE w:val="0"/>
        <w:autoSpaceDN w:val="0"/>
        <w:adjustRightInd w:val="0"/>
        <w:jc w:val="both"/>
        <w:rPr>
          <w:rFonts w:ascii="Arial" w:hAnsi="Arial" w:cs="Arial"/>
          <w:bCs/>
          <w:sz w:val="20"/>
          <w:szCs w:val="20"/>
          <w:lang w:eastAsia="en-AU"/>
        </w:rPr>
      </w:pPr>
    </w:p>
    <w:p w:rsidR="00F87A77" w:rsidRPr="00DB203E" w:rsidRDefault="008C55F8" w:rsidP="00DB203E">
      <w:pPr>
        <w:jc w:val="both"/>
        <w:rPr>
          <w:rFonts w:ascii="Arial" w:hAnsi="Arial" w:cs="Arial"/>
          <w:bCs/>
          <w:sz w:val="20"/>
          <w:szCs w:val="20"/>
          <w:lang w:eastAsia="en-AU"/>
        </w:rPr>
      </w:pPr>
      <w:r w:rsidRPr="00DB203E">
        <w:rPr>
          <w:rFonts w:ascii="Arial" w:hAnsi="Arial" w:cs="Arial"/>
          <w:sz w:val="20"/>
          <w:szCs w:val="20"/>
        </w:rPr>
        <w:t xml:space="preserve">There will be an expectation that Council </w:t>
      </w:r>
      <w:r w:rsidR="00C412DB">
        <w:rPr>
          <w:rFonts w:ascii="Arial" w:hAnsi="Arial" w:cs="Arial"/>
          <w:sz w:val="20"/>
          <w:szCs w:val="20"/>
        </w:rPr>
        <w:t xml:space="preserve">will </w:t>
      </w:r>
      <w:r w:rsidRPr="00DB203E">
        <w:rPr>
          <w:rFonts w:ascii="Arial" w:hAnsi="Arial" w:cs="Arial"/>
          <w:sz w:val="20"/>
          <w:szCs w:val="20"/>
        </w:rPr>
        <w:t>protect public and private assets that may be impacted by coastal processes including roads</w:t>
      </w:r>
      <w:r w:rsidR="00DB203E">
        <w:rPr>
          <w:rFonts w:ascii="Arial" w:hAnsi="Arial" w:cs="Arial"/>
          <w:sz w:val="20"/>
          <w:szCs w:val="20"/>
        </w:rPr>
        <w:t xml:space="preserve"> and the recommended planning proposal may increase that expectation</w:t>
      </w:r>
      <w:r w:rsidRPr="00DB203E">
        <w:rPr>
          <w:rFonts w:ascii="Arial" w:hAnsi="Arial" w:cs="Arial"/>
          <w:sz w:val="20"/>
          <w:szCs w:val="20"/>
        </w:rPr>
        <w:t xml:space="preserve">. </w:t>
      </w:r>
      <w:r w:rsidR="00DB203E">
        <w:rPr>
          <w:rFonts w:ascii="Arial" w:hAnsi="Arial" w:cs="Arial"/>
          <w:sz w:val="20"/>
          <w:szCs w:val="20"/>
        </w:rPr>
        <w:t>But as it stands the property has no legal access.</w:t>
      </w:r>
    </w:p>
    <w:p w:rsidR="00306E8C" w:rsidRDefault="00306E8C" w:rsidP="00491DD1">
      <w:pPr>
        <w:autoSpaceDE w:val="0"/>
        <w:autoSpaceDN w:val="0"/>
        <w:adjustRightInd w:val="0"/>
        <w:rPr>
          <w:rFonts w:cs="Arial"/>
          <w:b/>
          <w:bCs/>
          <w:szCs w:val="20"/>
          <w:u w:val="single"/>
          <w:lang w:eastAsia="en-AU"/>
        </w:rPr>
      </w:pPr>
    </w:p>
    <w:p w:rsidR="00EA1F55" w:rsidRPr="00DB203E" w:rsidRDefault="00EA1F55" w:rsidP="00DB203E">
      <w:pPr>
        <w:autoSpaceDE w:val="0"/>
        <w:autoSpaceDN w:val="0"/>
        <w:adjustRightInd w:val="0"/>
        <w:jc w:val="both"/>
        <w:rPr>
          <w:rFonts w:ascii="Arial" w:hAnsi="Arial" w:cs="Arial"/>
          <w:b/>
          <w:bCs/>
          <w:sz w:val="20"/>
          <w:szCs w:val="20"/>
          <w:lang w:eastAsia="en-AU"/>
        </w:rPr>
      </w:pPr>
      <w:r w:rsidRPr="00DB203E">
        <w:rPr>
          <w:rFonts w:ascii="Arial" w:hAnsi="Arial" w:cs="Arial"/>
          <w:b/>
          <w:bCs/>
          <w:sz w:val="20"/>
          <w:szCs w:val="20"/>
          <w:u w:val="single"/>
          <w:lang w:eastAsia="en-AU"/>
        </w:rPr>
        <w:t>CONSULTATION</w:t>
      </w:r>
      <w:r w:rsidRPr="00DB203E">
        <w:rPr>
          <w:rFonts w:ascii="Arial" w:hAnsi="Arial" w:cs="Arial"/>
          <w:b/>
          <w:bCs/>
          <w:sz w:val="20"/>
          <w:szCs w:val="20"/>
          <w:lang w:eastAsia="en-AU"/>
        </w:rPr>
        <w:t>:</w:t>
      </w:r>
    </w:p>
    <w:p w:rsidR="00EA1F55" w:rsidRPr="00DB203E" w:rsidRDefault="00EA1F55" w:rsidP="00DB203E">
      <w:pPr>
        <w:autoSpaceDE w:val="0"/>
        <w:autoSpaceDN w:val="0"/>
        <w:adjustRightInd w:val="0"/>
        <w:jc w:val="both"/>
        <w:rPr>
          <w:rFonts w:ascii="Arial" w:hAnsi="Arial" w:cs="Arial"/>
          <w:sz w:val="20"/>
          <w:szCs w:val="20"/>
          <w:lang w:eastAsia="en-AU"/>
        </w:rPr>
      </w:pPr>
    </w:p>
    <w:p w:rsidR="00DB203E" w:rsidRPr="00DB203E" w:rsidRDefault="00C412DB" w:rsidP="00DB203E">
      <w:pPr>
        <w:autoSpaceDE w:val="0"/>
        <w:autoSpaceDN w:val="0"/>
        <w:adjustRightInd w:val="0"/>
        <w:jc w:val="both"/>
        <w:rPr>
          <w:rFonts w:ascii="Arial" w:hAnsi="Arial" w:cs="Arial"/>
          <w:sz w:val="20"/>
          <w:szCs w:val="20"/>
          <w:lang w:eastAsia="en-AU"/>
        </w:rPr>
      </w:pPr>
      <w:r>
        <w:rPr>
          <w:rFonts w:ascii="Arial" w:hAnsi="Arial" w:cs="Arial"/>
          <w:sz w:val="20"/>
          <w:szCs w:val="20"/>
          <w:lang w:eastAsia="en-AU"/>
        </w:rPr>
        <w:t>General Manager</w:t>
      </w:r>
    </w:p>
    <w:p w:rsidR="0033452F" w:rsidRPr="00DB203E" w:rsidRDefault="0033452F" w:rsidP="00DB203E">
      <w:pPr>
        <w:autoSpaceDE w:val="0"/>
        <w:autoSpaceDN w:val="0"/>
        <w:adjustRightInd w:val="0"/>
        <w:jc w:val="both"/>
        <w:rPr>
          <w:rFonts w:ascii="Arial" w:hAnsi="Arial" w:cs="Arial"/>
          <w:sz w:val="20"/>
          <w:szCs w:val="20"/>
          <w:lang w:eastAsia="en-AU"/>
        </w:rPr>
      </w:pPr>
      <w:r w:rsidRPr="00DB203E">
        <w:rPr>
          <w:rFonts w:ascii="Arial" w:hAnsi="Arial" w:cs="Arial"/>
          <w:sz w:val="20"/>
          <w:szCs w:val="20"/>
          <w:lang w:eastAsia="en-AU"/>
        </w:rPr>
        <w:t>Manager Development and Environment</w:t>
      </w:r>
    </w:p>
    <w:p w:rsidR="0033452F" w:rsidRPr="00DB203E" w:rsidRDefault="0033452F" w:rsidP="00DB203E">
      <w:pPr>
        <w:autoSpaceDE w:val="0"/>
        <w:autoSpaceDN w:val="0"/>
        <w:adjustRightInd w:val="0"/>
        <w:jc w:val="both"/>
        <w:rPr>
          <w:rFonts w:ascii="Arial" w:hAnsi="Arial" w:cs="Arial"/>
          <w:sz w:val="20"/>
          <w:szCs w:val="20"/>
          <w:lang w:eastAsia="en-AU"/>
        </w:rPr>
      </w:pPr>
      <w:r w:rsidRPr="00DB203E">
        <w:rPr>
          <w:rFonts w:ascii="Arial" w:hAnsi="Arial" w:cs="Arial"/>
          <w:sz w:val="20"/>
          <w:szCs w:val="20"/>
          <w:lang w:eastAsia="en-AU"/>
        </w:rPr>
        <w:t>Assistant General Manager Engineering Services</w:t>
      </w:r>
    </w:p>
    <w:p w:rsidR="00067DE1" w:rsidRPr="00DB203E" w:rsidRDefault="00067DE1" w:rsidP="00DB203E">
      <w:pPr>
        <w:autoSpaceDE w:val="0"/>
        <w:autoSpaceDN w:val="0"/>
        <w:adjustRightInd w:val="0"/>
        <w:jc w:val="both"/>
        <w:rPr>
          <w:rFonts w:ascii="Arial" w:hAnsi="Arial" w:cs="Arial"/>
          <w:sz w:val="20"/>
          <w:szCs w:val="20"/>
          <w:lang w:eastAsia="en-AU"/>
        </w:rPr>
      </w:pPr>
      <w:r w:rsidRPr="00DB203E">
        <w:rPr>
          <w:rFonts w:ascii="Arial" w:hAnsi="Arial" w:cs="Arial"/>
          <w:sz w:val="20"/>
          <w:szCs w:val="20"/>
          <w:lang w:eastAsia="en-AU"/>
        </w:rPr>
        <w:t>Surveyor</w:t>
      </w:r>
    </w:p>
    <w:p w:rsidR="0033452F" w:rsidRPr="00DB203E" w:rsidRDefault="0033452F" w:rsidP="00DB203E">
      <w:pPr>
        <w:autoSpaceDE w:val="0"/>
        <w:autoSpaceDN w:val="0"/>
        <w:adjustRightInd w:val="0"/>
        <w:jc w:val="both"/>
        <w:rPr>
          <w:rFonts w:ascii="Arial" w:hAnsi="Arial" w:cs="Arial"/>
          <w:b/>
          <w:bCs/>
          <w:sz w:val="20"/>
          <w:szCs w:val="20"/>
          <w:u w:val="single"/>
          <w:lang w:eastAsia="en-AU"/>
        </w:rPr>
      </w:pPr>
    </w:p>
    <w:p w:rsidR="00EA1F55" w:rsidRPr="00DB203E" w:rsidRDefault="00EA1F55" w:rsidP="00DB203E">
      <w:pPr>
        <w:autoSpaceDE w:val="0"/>
        <w:autoSpaceDN w:val="0"/>
        <w:adjustRightInd w:val="0"/>
        <w:jc w:val="both"/>
        <w:rPr>
          <w:rFonts w:ascii="Arial" w:hAnsi="Arial" w:cs="Arial"/>
          <w:b/>
          <w:bCs/>
          <w:sz w:val="20"/>
          <w:szCs w:val="20"/>
          <w:lang w:eastAsia="en-AU"/>
        </w:rPr>
      </w:pPr>
      <w:r w:rsidRPr="00DB203E">
        <w:rPr>
          <w:rFonts w:ascii="Arial" w:hAnsi="Arial" w:cs="Arial"/>
          <w:b/>
          <w:bCs/>
          <w:sz w:val="20"/>
          <w:szCs w:val="20"/>
          <w:u w:val="single"/>
          <w:lang w:eastAsia="en-AU"/>
        </w:rPr>
        <w:t>SUSTAINABILITY ASSESSMENT</w:t>
      </w:r>
      <w:r w:rsidRPr="00DB203E">
        <w:rPr>
          <w:rFonts w:ascii="Arial" w:hAnsi="Arial" w:cs="Arial"/>
          <w:b/>
          <w:bCs/>
          <w:sz w:val="20"/>
          <w:szCs w:val="20"/>
          <w:lang w:eastAsia="en-AU"/>
        </w:rPr>
        <w:t>:</w:t>
      </w:r>
    </w:p>
    <w:p w:rsidR="00EA1F55" w:rsidRPr="00DB203E" w:rsidRDefault="00EA1F55" w:rsidP="00DB203E">
      <w:pPr>
        <w:autoSpaceDE w:val="0"/>
        <w:autoSpaceDN w:val="0"/>
        <w:adjustRightInd w:val="0"/>
        <w:jc w:val="both"/>
        <w:rPr>
          <w:rFonts w:ascii="Arial" w:hAnsi="Arial" w:cs="Arial"/>
          <w:bCs/>
          <w:sz w:val="20"/>
          <w:szCs w:val="20"/>
          <w:lang w:eastAsia="en-AU"/>
        </w:rPr>
      </w:pPr>
    </w:p>
    <w:p w:rsidR="00EA1F55" w:rsidRPr="00DB203E" w:rsidRDefault="00EA1F55" w:rsidP="00DB203E">
      <w:pPr>
        <w:autoSpaceDE w:val="0"/>
        <w:autoSpaceDN w:val="0"/>
        <w:adjustRightInd w:val="0"/>
        <w:jc w:val="both"/>
        <w:rPr>
          <w:rFonts w:ascii="Arial" w:hAnsi="Arial" w:cs="Arial"/>
          <w:b/>
          <w:bCs/>
          <w:sz w:val="20"/>
          <w:szCs w:val="20"/>
          <w:lang w:eastAsia="en-AU"/>
        </w:rPr>
      </w:pPr>
      <w:r w:rsidRPr="00DB203E">
        <w:rPr>
          <w:rFonts w:ascii="Arial" w:hAnsi="Arial" w:cs="Arial"/>
          <w:b/>
          <w:bCs/>
          <w:sz w:val="20"/>
          <w:szCs w:val="20"/>
          <w:u w:val="single"/>
          <w:lang w:eastAsia="en-AU"/>
        </w:rPr>
        <w:t>Environment</w:t>
      </w:r>
    </w:p>
    <w:p w:rsidR="00EA1F55" w:rsidRPr="00DB203E" w:rsidRDefault="00EA1F55" w:rsidP="00DB203E">
      <w:pPr>
        <w:autoSpaceDE w:val="0"/>
        <w:autoSpaceDN w:val="0"/>
        <w:adjustRightInd w:val="0"/>
        <w:jc w:val="both"/>
        <w:rPr>
          <w:rFonts w:ascii="Arial" w:hAnsi="Arial" w:cs="Arial"/>
          <w:bCs/>
          <w:sz w:val="20"/>
          <w:szCs w:val="20"/>
          <w:lang w:eastAsia="en-AU"/>
        </w:rPr>
      </w:pPr>
    </w:p>
    <w:p w:rsidR="000741B9" w:rsidRPr="00DB203E" w:rsidRDefault="0033452F" w:rsidP="00DB203E">
      <w:pPr>
        <w:autoSpaceDE w:val="0"/>
        <w:autoSpaceDN w:val="0"/>
        <w:adjustRightInd w:val="0"/>
        <w:jc w:val="both"/>
        <w:rPr>
          <w:rFonts w:ascii="Arial" w:hAnsi="Arial" w:cs="Arial"/>
          <w:bCs/>
          <w:sz w:val="20"/>
          <w:szCs w:val="20"/>
          <w:lang w:eastAsia="en-AU"/>
        </w:rPr>
      </w:pPr>
      <w:r w:rsidRPr="00DB203E">
        <w:rPr>
          <w:rFonts w:ascii="Arial" w:hAnsi="Arial" w:cs="Arial"/>
          <w:bCs/>
          <w:sz w:val="20"/>
          <w:szCs w:val="20"/>
          <w:lang w:eastAsia="en-AU"/>
        </w:rPr>
        <w:t>The environmental attributes of this land and the planning proposal are identified in the body of this report.</w:t>
      </w:r>
    </w:p>
    <w:p w:rsidR="005C4434" w:rsidRPr="00DB203E" w:rsidRDefault="005C4434" w:rsidP="00DB203E">
      <w:pPr>
        <w:autoSpaceDE w:val="0"/>
        <w:autoSpaceDN w:val="0"/>
        <w:adjustRightInd w:val="0"/>
        <w:jc w:val="both"/>
        <w:rPr>
          <w:rFonts w:ascii="Arial" w:hAnsi="Arial" w:cs="Arial"/>
          <w:bCs/>
          <w:sz w:val="20"/>
          <w:szCs w:val="20"/>
          <w:lang w:eastAsia="en-AU"/>
        </w:rPr>
      </w:pPr>
    </w:p>
    <w:p w:rsidR="00EA1F55" w:rsidRPr="00DB203E" w:rsidRDefault="00EA1F55" w:rsidP="00DB203E">
      <w:pPr>
        <w:autoSpaceDE w:val="0"/>
        <w:autoSpaceDN w:val="0"/>
        <w:adjustRightInd w:val="0"/>
        <w:jc w:val="both"/>
        <w:rPr>
          <w:rFonts w:ascii="Arial" w:hAnsi="Arial" w:cs="Arial"/>
          <w:b/>
          <w:bCs/>
          <w:sz w:val="20"/>
          <w:szCs w:val="20"/>
          <w:lang w:eastAsia="en-AU"/>
        </w:rPr>
      </w:pPr>
      <w:r w:rsidRPr="00DB203E">
        <w:rPr>
          <w:rFonts w:ascii="Arial" w:hAnsi="Arial" w:cs="Arial"/>
          <w:b/>
          <w:bCs/>
          <w:sz w:val="20"/>
          <w:szCs w:val="20"/>
          <w:u w:val="single"/>
          <w:lang w:eastAsia="en-AU"/>
        </w:rPr>
        <w:t>Social</w:t>
      </w:r>
    </w:p>
    <w:p w:rsidR="00EA1F55" w:rsidRPr="00DB203E" w:rsidRDefault="00EA1F55" w:rsidP="00DB203E">
      <w:pPr>
        <w:autoSpaceDE w:val="0"/>
        <w:autoSpaceDN w:val="0"/>
        <w:adjustRightInd w:val="0"/>
        <w:jc w:val="both"/>
        <w:rPr>
          <w:rFonts w:ascii="Arial" w:hAnsi="Arial" w:cs="Arial"/>
          <w:bCs/>
          <w:sz w:val="20"/>
          <w:szCs w:val="20"/>
          <w:lang w:eastAsia="en-AU"/>
        </w:rPr>
      </w:pPr>
    </w:p>
    <w:p w:rsidR="000741B9" w:rsidRPr="00DB203E" w:rsidRDefault="0033452F" w:rsidP="00DB203E">
      <w:pPr>
        <w:autoSpaceDE w:val="0"/>
        <w:autoSpaceDN w:val="0"/>
        <w:adjustRightInd w:val="0"/>
        <w:jc w:val="both"/>
        <w:rPr>
          <w:rFonts w:ascii="Arial" w:hAnsi="Arial" w:cs="Arial"/>
          <w:bCs/>
          <w:sz w:val="20"/>
          <w:szCs w:val="20"/>
          <w:lang w:eastAsia="en-AU"/>
        </w:rPr>
      </w:pPr>
      <w:r w:rsidRPr="00DB203E">
        <w:rPr>
          <w:rFonts w:ascii="Arial" w:hAnsi="Arial" w:cs="Arial"/>
          <w:bCs/>
          <w:sz w:val="20"/>
          <w:szCs w:val="20"/>
          <w:lang w:eastAsia="en-AU"/>
        </w:rPr>
        <w:t>Should a formal access to 5 Banksia Cres</w:t>
      </w:r>
      <w:r w:rsidR="00DB203E">
        <w:rPr>
          <w:rFonts w:ascii="Arial" w:hAnsi="Arial" w:cs="Arial"/>
          <w:bCs/>
          <w:sz w:val="20"/>
          <w:szCs w:val="20"/>
          <w:lang w:eastAsia="en-AU"/>
        </w:rPr>
        <w:t xml:space="preserve">cent not be resolved it will likely </w:t>
      </w:r>
      <w:r w:rsidRPr="00DB203E">
        <w:rPr>
          <w:rFonts w:ascii="Arial" w:hAnsi="Arial" w:cs="Arial"/>
          <w:bCs/>
          <w:sz w:val="20"/>
          <w:szCs w:val="20"/>
          <w:lang w:eastAsia="en-AU"/>
        </w:rPr>
        <w:t>cause ongoing concern for the occupants and ow</w:t>
      </w:r>
      <w:r w:rsidR="007C5B9A" w:rsidRPr="00DB203E">
        <w:rPr>
          <w:rFonts w:ascii="Arial" w:hAnsi="Arial" w:cs="Arial"/>
          <w:bCs/>
          <w:sz w:val="20"/>
          <w:szCs w:val="20"/>
          <w:lang w:eastAsia="en-AU"/>
        </w:rPr>
        <w:t>n</w:t>
      </w:r>
      <w:r w:rsidRPr="00DB203E">
        <w:rPr>
          <w:rFonts w:ascii="Arial" w:hAnsi="Arial" w:cs="Arial"/>
          <w:bCs/>
          <w:sz w:val="20"/>
          <w:szCs w:val="20"/>
          <w:lang w:eastAsia="en-AU"/>
        </w:rPr>
        <w:t xml:space="preserve">ers of the land.  </w:t>
      </w:r>
      <w:r w:rsidR="007B7A63">
        <w:rPr>
          <w:rFonts w:ascii="Arial" w:hAnsi="Arial" w:cs="Arial"/>
          <w:bCs/>
          <w:sz w:val="20"/>
          <w:szCs w:val="20"/>
          <w:lang w:eastAsia="en-AU"/>
        </w:rPr>
        <w:t>Further other nearby</w:t>
      </w:r>
      <w:r w:rsidR="007C5B9A" w:rsidRPr="00DB203E">
        <w:rPr>
          <w:rFonts w:ascii="Arial" w:hAnsi="Arial" w:cs="Arial"/>
          <w:bCs/>
          <w:sz w:val="20"/>
          <w:szCs w:val="20"/>
          <w:lang w:eastAsia="en-AU"/>
        </w:rPr>
        <w:t xml:space="preserve"> residents may raise concern over the illegal use of co</w:t>
      </w:r>
      <w:r w:rsidR="007B7A63">
        <w:rPr>
          <w:rFonts w:ascii="Arial" w:hAnsi="Arial" w:cs="Arial"/>
          <w:bCs/>
          <w:sz w:val="20"/>
          <w:szCs w:val="20"/>
          <w:lang w:eastAsia="en-AU"/>
        </w:rPr>
        <w:t>mmunity land for a private access.</w:t>
      </w:r>
    </w:p>
    <w:p w:rsidR="005C4434" w:rsidRPr="00DB203E" w:rsidRDefault="005C4434" w:rsidP="00DB203E">
      <w:pPr>
        <w:autoSpaceDE w:val="0"/>
        <w:autoSpaceDN w:val="0"/>
        <w:adjustRightInd w:val="0"/>
        <w:jc w:val="both"/>
        <w:rPr>
          <w:rFonts w:ascii="Arial" w:hAnsi="Arial" w:cs="Arial"/>
          <w:bCs/>
          <w:sz w:val="20"/>
          <w:szCs w:val="20"/>
          <w:lang w:eastAsia="en-AU"/>
        </w:rPr>
      </w:pPr>
    </w:p>
    <w:p w:rsidR="00EA1F55" w:rsidRPr="00DB203E" w:rsidRDefault="00EA1F55" w:rsidP="00DB203E">
      <w:pPr>
        <w:autoSpaceDE w:val="0"/>
        <w:autoSpaceDN w:val="0"/>
        <w:adjustRightInd w:val="0"/>
        <w:jc w:val="both"/>
        <w:rPr>
          <w:rFonts w:ascii="Arial" w:hAnsi="Arial" w:cs="Arial"/>
          <w:b/>
          <w:bCs/>
          <w:sz w:val="20"/>
          <w:szCs w:val="20"/>
          <w:lang w:eastAsia="en-AU"/>
        </w:rPr>
      </w:pPr>
      <w:r w:rsidRPr="00DB203E">
        <w:rPr>
          <w:rFonts w:ascii="Arial" w:hAnsi="Arial" w:cs="Arial"/>
          <w:b/>
          <w:bCs/>
          <w:sz w:val="20"/>
          <w:szCs w:val="20"/>
          <w:u w:val="single"/>
          <w:lang w:eastAsia="en-AU"/>
        </w:rPr>
        <w:t>Economic</w:t>
      </w:r>
    </w:p>
    <w:p w:rsidR="00EA1F55" w:rsidRPr="00DB203E" w:rsidRDefault="00EA1F55" w:rsidP="00DB203E">
      <w:pPr>
        <w:autoSpaceDE w:val="0"/>
        <w:autoSpaceDN w:val="0"/>
        <w:adjustRightInd w:val="0"/>
        <w:jc w:val="both"/>
        <w:rPr>
          <w:rFonts w:ascii="Arial" w:hAnsi="Arial" w:cs="Arial"/>
          <w:bCs/>
          <w:sz w:val="20"/>
          <w:szCs w:val="20"/>
          <w:lang w:eastAsia="en-AU"/>
        </w:rPr>
      </w:pPr>
    </w:p>
    <w:p w:rsidR="000741B9" w:rsidRPr="00DB203E" w:rsidRDefault="007C5B9A" w:rsidP="00DB203E">
      <w:pPr>
        <w:autoSpaceDE w:val="0"/>
        <w:autoSpaceDN w:val="0"/>
        <w:adjustRightInd w:val="0"/>
        <w:jc w:val="both"/>
        <w:rPr>
          <w:rFonts w:ascii="Arial" w:hAnsi="Arial" w:cs="Arial"/>
          <w:bCs/>
          <w:sz w:val="20"/>
          <w:szCs w:val="20"/>
          <w:lang w:eastAsia="en-AU"/>
        </w:rPr>
      </w:pPr>
      <w:r w:rsidRPr="00DB203E">
        <w:rPr>
          <w:rFonts w:ascii="Arial" w:hAnsi="Arial" w:cs="Arial"/>
          <w:bCs/>
          <w:sz w:val="20"/>
          <w:szCs w:val="20"/>
          <w:lang w:eastAsia="en-AU"/>
        </w:rPr>
        <w:t>The lack of formal acc</w:t>
      </w:r>
      <w:r w:rsidR="007B7A63">
        <w:rPr>
          <w:rFonts w:ascii="Arial" w:hAnsi="Arial" w:cs="Arial"/>
          <w:bCs/>
          <w:sz w:val="20"/>
          <w:szCs w:val="20"/>
          <w:lang w:eastAsia="en-AU"/>
        </w:rPr>
        <w:t>ess to 5 Banksia Crescent, may a</w:t>
      </w:r>
      <w:r w:rsidRPr="00DB203E">
        <w:rPr>
          <w:rFonts w:ascii="Arial" w:hAnsi="Arial" w:cs="Arial"/>
          <w:bCs/>
          <w:sz w:val="20"/>
          <w:szCs w:val="20"/>
          <w:lang w:eastAsia="en-AU"/>
        </w:rPr>
        <w:t>ffect the value of the property. The dedication of the land as public road and attribution to Councils asset management program will require ongoing fina</w:t>
      </w:r>
      <w:r w:rsidR="007B7A63">
        <w:rPr>
          <w:rFonts w:ascii="Arial" w:hAnsi="Arial" w:cs="Arial"/>
          <w:bCs/>
          <w:sz w:val="20"/>
          <w:szCs w:val="20"/>
          <w:lang w:eastAsia="en-AU"/>
        </w:rPr>
        <w:t>ncial commitment from Council.  This may be more significant as coastal p</w:t>
      </w:r>
      <w:r w:rsidRPr="00DB203E">
        <w:rPr>
          <w:rFonts w:ascii="Arial" w:hAnsi="Arial" w:cs="Arial"/>
          <w:bCs/>
          <w:sz w:val="20"/>
          <w:szCs w:val="20"/>
          <w:lang w:eastAsia="en-AU"/>
        </w:rPr>
        <w:t xml:space="preserve">rocesses encroach landward. </w:t>
      </w:r>
    </w:p>
    <w:p w:rsidR="007C5B9A" w:rsidRPr="00DB203E" w:rsidRDefault="007C5B9A" w:rsidP="00DB203E">
      <w:pPr>
        <w:autoSpaceDE w:val="0"/>
        <w:autoSpaceDN w:val="0"/>
        <w:adjustRightInd w:val="0"/>
        <w:jc w:val="both"/>
        <w:rPr>
          <w:rFonts w:ascii="Arial" w:hAnsi="Arial" w:cs="Arial"/>
          <w:bCs/>
          <w:sz w:val="20"/>
          <w:szCs w:val="20"/>
          <w:lang w:eastAsia="en-AU"/>
        </w:rPr>
      </w:pPr>
    </w:p>
    <w:p w:rsidR="00EA1F55" w:rsidRPr="00DB203E" w:rsidRDefault="00EA1F55" w:rsidP="00DB203E">
      <w:pPr>
        <w:autoSpaceDE w:val="0"/>
        <w:autoSpaceDN w:val="0"/>
        <w:adjustRightInd w:val="0"/>
        <w:jc w:val="both"/>
        <w:rPr>
          <w:rFonts w:ascii="Arial" w:hAnsi="Arial" w:cs="Arial"/>
          <w:b/>
          <w:bCs/>
          <w:sz w:val="20"/>
          <w:szCs w:val="20"/>
          <w:lang w:eastAsia="en-AU"/>
        </w:rPr>
      </w:pPr>
      <w:r w:rsidRPr="00DB203E">
        <w:rPr>
          <w:rFonts w:ascii="Arial" w:hAnsi="Arial" w:cs="Arial"/>
          <w:b/>
          <w:bCs/>
          <w:sz w:val="20"/>
          <w:szCs w:val="20"/>
          <w:u w:val="single"/>
          <w:lang w:eastAsia="en-AU"/>
        </w:rPr>
        <w:t>Risk</w:t>
      </w:r>
    </w:p>
    <w:p w:rsidR="00EA1F55" w:rsidRPr="00DB203E" w:rsidRDefault="00EA1F55" w:rsidP="00DB203E">
      <w:pPr>
        <w:autoSpaceDE w:val="0"/>
        <w:autoSpaceDN w:val="0"/>
        <w:adjustRightInd w:val="0"/>
        <w:jc w:val="both"/>
        <w:rPr>
          <w:rFonts w:ascii="Arial" w:hAnsi="Arial" w:cs="Arial"/>
          <w:bCs/>
          <w:sz w:val="20"/>
          <w:szCs w:val="20"/>
          <w:lang w:eastAsia="en-AU"/>
        </w:rPr>
      </w:pPr>
    </w:p>
    <w:p w:rsidR="000741B9" w:rsidRPr="00DB203E" w:rsidRDefault="007C5B9A" w:rsidP="00DB203E">
      <w:pPr>
        <w:autoSpaceDE w:val="0"/>
        <w:autoSpaceDN w:val="0"/>
        <w:adjustRightInd w:val="0"/>
        <w:jc w:val="both"/>
        <w:rPr>
          <w:rFonts w:ascii="Arial" w:hAnsi="Arial" w:cs="Arial"/>
          <w:bCs/>
          <w:sz w:val="20"/>
          <w:szCs w:val="20"/>
          <w:lang w:eastAsia="en-AU"/>
        </w:rPr>
      </w:pPr>
      <w:r w:rsidRPr="00DB203E">
        <w:rPr>
          <w:rFonts w:ascii="Arial" w:hAnsi="Arial" w:cs="Arial"/>
          <w:bCs/>
          <w:sz w:val="20"/>
          <w:szCs w:val="20"/>
          <w:lang w:eastAsia="en-AU"/>
        </w:rPr>
        <w:t xml:space="preserve">There is limited immediate risk with the planning proposal. In the future the risk relating to asset responsibilities will be increased. </w:t>
      </w:r>
    </w:p>
    <w:p w:rsidR="005C4434" w:rsidRPr="00DB203E" w:rsidRDefault="005C4434" w:rsidP="00DB203E">
      <w:pPr>
        <w:autoSpaceDE w:val="0"/>
        <w:autoSpaceDN w:val="0"/>
        <w:adjustRightInd w:val="0"/>
        <w:jc w:val="both"/>
        <w:rPr>
          <w:rFonts w:ascii="Arial" w:hAnsi="Arial" w:cs="Arial"/>
          <w:bCs/>
          <w:sz w:val="20"/>
          <w:szCs w:val="20"/>
          <w:lang w:eastAsia="en-AU"/>
        </w:rPr>
      </w:pPr>
    </w:p>
    <w:p w:rsidR="00EA1F55" w:rsidRPr="00DB203E" w:rsidRDefault="00EA1F55" w:rsidP="00DB203E">
      <w:pPr>
        <w:autoSpaceDE w:val="0"/>
        <w:autoSpaceDN w:val="0"/>
        <w:adjustRightInd w:val="0"/>
        <w:jc w:val="both"/>
        <w:rPr>
          <w:rFonts w:ascii="Arial" w:hAnsi="Arial" w:cs="Arial"/>
          <w:b/>
          <w:bCs/>
          <w:sz w:val="20"/>
          <w:szCs w:val="20"/>
          <w:lang w:eastAsia="en-AU"/>
        </w:rPr>
      </w:pPr>
      <w:r w:rsidRPr="00DB203E">
        <w:rPr>
          <w:rFonts w:ascii="Arial" w:hAnsi="Arial" w:cs="Arial"/>
          <w:b/>
          <w:bCs/>
          <w:sz w:val="20"/>
          <w:szCs w:val="20"/>
          <w:u w:val="single"/>
          <w:lang w:eastAsia="en-AU"/>
        </w:rPr>
        <w:t>FINANCIAL IMPLICATIONS</w:t>
      </w:r>
      <w:r w:rsidRPr="00DB203E">
        <w:rPr>
          <w:rFonts w:ascii="Arial" w:hAnsi="Arial" w:cs="Arial"/>
          <w:b/>
          <w:bCs/>
          <w:sz w:val="20"/>
          <w:szCs w:val="20"/>
          <w:lang w:eastAsia="en-AU"/>
        </w:rPr>
        <w:t>:</w:t>
      </w:r>
    </w:p>
    <w:p w:rsidR="00EA1F55" w:rsidRPr="00DB203E" w:rsidRDefault="00EA1F55" w:rsidP="00DB203E">
      <w:pPr>
        <w:tabs>
          <w:tab w:val="left" w:pos="1134"/>
          <w:tab w:val="right" w:pos="9072"/>
        </w:tabs>
        <w:ind w:right="-1"/>
        <w:jc w:val="both"/>
        <w:outlineLvl w:val="0"/>
        <w:rPr>
          <w:rFonts w:ascii="Arial" w:hAnsi="Arial" w:cs="Arial"/>
          <w:sz w:val="20"/>
          <w:szCs w:val="20"/>
          <w:lang w:eastAsia="en-AU"/>
        </w:rPr>
      </w:pPr>
    </w:p>
    <w:p w:rsidR="00EA1F55" w:rsidRPr="00DB203E" w:rsidRDefault="00756173" w:rsidP="00DB203E">
      <w:pPr>
        <w:tabs>
          <w:tab w:val="left" w:pos="1134"/>
          <w:tab w:val="right" w:pos="9072"/>
        </w:tabs>
        <w:ind w:right="-1"/>
        <w:jc w:val="both"/>
        <w:outlineLvl w:val="0"/>
        <w:rPr>
          <w:rFonts w:ascii="Arial" w:hAnsi="Arial" w:cs="Arial"/>
          <w:b/>
          <w:sz w:val="20"/>
          <w:szCs w:val="20"/>
          <w:u w:val="single"/>
        </w:rPr>
      </w:pPr>
      <w:r w:rsidRPr="00DB203E">
        <w:rPr>
          <w:rFonts w:ascii="Arial" w:hAnsi="Arial" w:cs="Arial"/>
          <w:b/>
          <w:sz w:val="20"/>
          <w:szCs w:val="20"/>
          <w:u w:val="single"/>
        </w:rPr>
        <w:t>Direct and indirect impact on current and future budgets</w:t>
      </w:r>
    </w:p>
    <w:p w:rsidR="00756173" w:rsidRPr="00DB203E" w:rsidRDefault="00756173" w:rsidP="00DB203E">
      <w:pPr>
        <w:tabs>
          <w:tab w:val="left" w:pos="1134"/>
          <w:tab w:val="right" w:pos="9072"/>
        </w:tabs>
        <w:ind w:right="-1"/>
        <w:jc w:val="both"/>
        <w:outlineLvl w:val="0"/>
        <w:rPr>
          <w:rFonts w:ascii="Arial" w:hAnsi="Arial" w:cs="Arial"/>
          <w:sz w:val="20"/>
          <w:szCs w:val="20"/>
        </w:rPr>
      </w:pPr>
    </w:p>
    <w:p w:rsidR="00E437DC" w:rsidRPr="00DB203E" w:rsidRDefault="00B43ECB" w:rsidP="00DB203E">
      <w:pPr>
        <w:tabs>
          <w:tab w:val="left" w:pos="1134"/>
          <w:tab w:val="right" w:pos="9072"/>
        </w:tabs>
        <w:ind w:right="-1"/>
        <w:jc w:val="both"/>
        <w:outlineLvl w:val="0"/>
        <w:rPr>
          <w:rFonts w:ascii="Arial" w:hAnsi="Arial" w:cs="Arial"/>
          <w:sz w:val="20"/>
          <w:szCs w:val="20"/>
        </w:rPr>
      </w:pPr>
      <w:r w:rsidRPr="00DB203E">
        <w:rPr>
          <w:rFonts w:ascii="Arial" w:hAnsi="Arial" w:cs="Arial"/>
          <w:sz w:val="20"/>
          <w:szCs w:val="20"/>
        </w:rPr>
        <w:t xml:space="preserve">Staff resources will be required to progress with the preparation of the planning proposal and the implementation actions arising from the gateway determination. </w:t>
      </w:r>
    </w:p>
    <w:p w:rsidR="00B43ECB" w:rsidRPr="00DB203E" w:rsidRDefault="00B43ECB" w:rsidP="00DB203E">
      <w:pPr>
        <w:tabs>
          <w:tab w:val="left" w:pos="1134"/>
          <w:tab w:val="right" w:pos="9072"/>
        </w:tabs>
        <w:ind w:right="-1"/>
        <w:jc w:val="both"/>
        <w:outlineLvl w:val="0"/>
        <w:rPr>
          <w:rFonts w:ascii="Arial" w:hAnsi="Arial" w:cs="Arial"/>
          <w:sz w:val="20"/>
          <w:szCs w:val="20"/>
        </w:rPr>
      </w:pPr>
    </w:p>
    <w:p w:rsidR="00B43ECB" w:rsidRPr="00DB203E" w:rsidRDefault="00B43ECB" w:rsidP="00DB203E">
      <w:pPr>
        <w:tabs>
          <w:tab w:val="left" w:pos="1134"/>
          <w:tab w:val="right" w:pos="9072"/>
        </w:tabs>
        <w:ind w:right="-1"/>
        <w:jc w:val="both"/>
        <w:outlineLvl w:val="0"/>
        <w:rPr>
          <w:rFonts w:ascii="Arial" w:hAnsi="Arial" w:cs="Arial"/>
          <w:sz w:val="20"/>
          <w:szCs w:val="20"/>
        </w:rPr>
      </w:pPr>
      <w:r w:rsidRPr="00DB203E">
        <w:rPr>
          <w:rFonts w:ascii="Arial" w:hAnsi="Arial" w:cs="Arial"/>
          <w:sz w:val="20"/>
          <w:szCs w:val="20"/>
        </w:rPr>
        <w:t xml:space="preserve">Council will be required to engage a suitably qualified professional to independently facilitate the Public Hearing required to support the reclassification process. </w:t>
      </w:r>
    </w:p>
    <w:p w:rsidR="00B43ECB" w:rsidRPr="00DB203E" w:rsidRDefault="00B43ECB" w:rsidP="00DB203E">
      <w:pPr>
        <w:tabs>
          <w:tab w:val="left" w:pos="1134"/>
          <w:tab w:val="right" w:pos="9072"/>
        </w:tabs>
        <w:ind w:right="-1"/>
        <w:jc w:val="both"/>
        <w:outlineLvl w:val="0"/>
        <w:rPr>
          <w:rFonts w:ascii="Arial" w:hAnsi="Arial" w:cs="Arial"/>
          <w:sz w:val="20"/>
          <w:szCs w:val="20"/>
        </w:rPr>
      </w:pPr>
    </w:p>
    <w:p w:rsidR="00B43ECB" w:rsidRPr="00DB203E" w:rsidRDefault="00B43ECB" w:rsidP="00DB203E">
      <w:pPr>
        <w:tabs>
          <w:tab w:val="left" w:pos="1134"/>
          <w:tab w:val="right" w:pos="9072"/>
        </w:tabs>
        <w:ind w:right="-1"/>
        <w:jc w:val="both"/>
        <w:outlineLvl w:val="0"/>
        <w:rPr>
          <w:rFonts w:ascii="Arial" w:hAnsi="Arial" w:cs="Arial"/>
          <w:sz w:val="20"/>
          <w:szCs w:val="20"/>
        </w:rPr>
      </w:pPr>
      <w:r w:rsidRPr="00DB203E">
        <w:rPr>
          <w:rFonts w:ascii="Arial" w:hAnsi="Arial" w:cs="Arial"/>
          <w:sz w:val="20"/>
          <w:szCs w:val="20"/>
        </w:rPr>
        <w:t>Other financial implications are identified in the body of this report.</w:t>
      </w:r>
    </w:p>
    <w:p w:rsidR="00B43ECB" w:rsidRDefault="00B43ECB" w:rsidP="00DB203E">
      <w:pPr>
        <w:tabs>
          <w:tab w:val="left" w:pos="1134"/>
          <w:tab w:val="right" w:pos="9072"/>
        </w:tabs>
        <w:ind w:right="-1"/>
        <w:jc w:val="both"/>
        <w:outlineLvl w:val="0"/>
        <w:rPr>
          <w:rFonts w:ascii="Arial" w:hAnsi="Arial" w:cs="Arial"/>
          <w:b/>
          <w:sz w:val="20"/>
          <w:szCs w:val="20"/>
          <w:u w:val="single"/>
        </w:rPr>
      </w:pPr>
    </w:p>
    <w:p w:rsidR="00401BEB" w:rsidRPr="00DB203E" w:rsidRDefault="00401BEB" w:rsidP="00DB203E">
      <w:pPr>
        <w:tabs>
          <w:tab w:val="left" w:pos="1134"/>
          <w:tab w:val="right" w:pos="9072"/>
        </w:tabs>
        <w:ind w:right="-1"/>
        <w:jc w:val="both"/>
        <w:outlineLvl w:val="0"/>
        <w:rPr>
          <w:rFonts w:ascii="Arial" w:hAnsi="Arial" w:cs="Arial"/>
          <w:b/>
          <w:sz w:val="20"/>
          <w:szCs w:val="20"/>
          <w:u w:val="single"/>
        </w:rPr>
      </w:pPr>
    </w:p>
    <w:p w:rsidR="00756173" w:rsidRPr="00DB203E" w:rsidRDefault="002B2D57" w:rsidP="00DB203E">
      <w:pPr>
        <w:tabs>
          <w:tab w:val="left" w:pos="1134"/>
          <w:tab w:val="right" w:pos="9072"/>
        </w:tabs>
        <w:ind w:right="-1"/>
        <w:jc w:val="both"/>
        <w:outlineLvl w:val="0"/>
        <w:rPr>
          <w:rFonts w:ascii="Arial" w:hAnsi="Arial" w:cs="Arial"/>
          <w:b/>
          <w:sz w:val="20"/>
          <w:szCs w:val="20"/>
          <w:u w:val="single"/>
        </w:rPr>
      </w:pPr>
      <w:r w:rsidRPr="00DB203E">
        <w:rPr>
          <w:rFonts w:ascii="Arial" w:hAnsi="Arial" w:cs="Arial"/>
          <w:b/>
          <w:sz w:val="20"/>
          <w:szCs w:val="20"/>
          <w:u w:val="single"/>
        </w:rPr>
        <w:t>W</w:t>
      </w:r>
      <w:r w:rsidR="00756173" w:rsidRPr="00DB203E">
        <w:rPr>
          <w:rFonts w:ascii="Arial" w:hAnsi="Arial" w:cs="Arial"/>
          <w:b/>
          <w:sz w:val="20"/>
          <w:szCs w:val="20"/>
          <w:u w:val="single"/>
        </w:rPr>
        <w:t>orking fund</w:t>
      </w:r>
      <w:r w:rsidRPr="00DB203E">
        <w:rPr>
          <w:rFonts w:ascii="Arial" w:hAnsi="Arial" w:cs="Arial"/>
          <w:b/>
          <w:sz w:val="20"/>
          <w:szCs w:val="20"/>
          <w:u w:val="single"/>
        </w:rPr>
        <w:t>s – justification for urgency and cumulative impact</w:t>
      </w:r>
    </w:p>
    <w:p w:rsidR="00E437DC" w:rsidRPr="00DB203E" w:rsidRDefault="00E437DC" w:rsidP="00DB203E">
      <w:pPr>
        <w:tabs>
          <w:tab w:val="left" w:pos="1134"/>
          <w:tab w:val="right" w:pos="9072"/>
        </w:tabs>
        <w:ind w:right="-1"/>
        <w:jc w:val="both"/>
        <w:outlineLvl w:val="0"/>
        <w:rPr>
          <w:rFonts w:ascii="Arial" w:hAnsi="Arial" w:cs="Arial"/>
          <w:sz w:val="20"/>
          <w:szCs w:val="20"/>
        </w:rPr>
      </w:pPr>
    </w:p>
    <w:p w:rsidR="0019362D" w:rsidRPr="00DB203E" w:rsidRDefault="00401BEB" w:rsidP="00DB203E">
      <w:pPr>
        <w:tabs>
          <w:tab w:val="left" w:pos="1134"/>
          <w:tab w:val="right" w:pos="9072"/>
        </w:tabs>
        <w:ind w:right="-1"/>
        <w:jc w:val="both"/>
        <w:outlineLvl w:val="0"/>
        <w:rPr>
          <w:rFonts w:ascii="Arial" w:hAnsi="Arial" w:cs="Arial"/>
          <w:sz w:val="20"/>
          <w:szCs w:val="20"/>
        </w:rPr>
      </w:pPr>
      <w:r>
        <w:rPr>
          <w:rFonts w:ascii="Arial" w:hAnsi="Arial" w:cs="Arial"/>
          <w:sz w:val="20"/>
          <w:szCs w:val="20"/>
        </w:rPr>
        <w:t>Nil.</w:t>
      </w:r>
    </w:p>
    <w:p w:rsidR="00B43ECB" w:rsidRPr="00DB203E" w:rsidRDefault="00B43ECB" w:rsidP="00DB203E">
      <w:pPr>
        <w:tabs>
          <w:tab w:val="left" w:pos="1134"/>
          <w:tab w:val="right" w:pos="9072"/>
        </w:tabs>
        <w:ind w:right="-1"/>
        <w:jc w:val="both"/>
        <w:outlineLvl w:val="0"/>
        <w:rPr>
          <w:rFonts w:ascii="Arial" w:hAnsi="Arial" w:cs="Arial"/>
          <w:sz w:val="20"/>
          <w:szCs w:val="20"/>
        </w:rPr>
      </w:pPr>
    </w:p>
    <w:p w:rsidR="0019362D" w:rsidRPr="00DB203E" w:rsidRDefault="0019362D" w:rsidP="00DB203E">
      <w:pPr>
        <w:tabs>
          <w:tab w:val="left" w:pos="1134"/>
          <w:tab w:val="right" w:pos="9072"/>
        </w:tabs>
        <w:ind w:right="-1"/>
        <w:jc w:val="both"/>
        <w:outlineLvl w:val="0"/>
        <w:rPr>
          <w:rFonts w:ascii="Arial" w:hAnsi="Arial" w:cs="Arial"/>
          <w:b/>
          <w:sz w:val="20"/>
          <w:szCs w:val="20"/>
          <w:u w:val="single"/>
        </w:rPr>
      </w:pPr>
      <w:r w:rsidRPr="00DB203E">
        <w:rPr>
          <w:rFonts w:ascii="Arial" w:hAnsi="Arial" w:cs="Arial"/>
          <w:b/>
          <w:sz w:val="20"/>
          <w:szCs w:val="20"/>
          <w:u w:val="single"/>
        </w:rPr>
        <w:t>Service level changes and resourcing/staff implications</w:t>
      </w:r>
    </w:p>
    <w:p w:rsidR="00756173" w:rsidRPr="00DB203E" w:rsidRDefault="00756173" w:rsidP="00DB203E">
      <w:pPr>
        <w:tabs>
          <w:tab w:val="left" w:pos="1134"/>
          <w:tab w:val="right" w:pos="9072"/>
        </w:tabs>
        <w:ind w:right="-1"/>
        <w:jc w:val="both"/>
        <w:outlineLvl w:val="0"/>
        <w:rPr>
          <w:rFonts w:ascii="Arial" w:hAnsi="Arial" w:cs="Arial"/>
          <w:sz w:val="20"/>
          <w:szCs w:val="20"/>
        </w:rPr>
      </w:pPr>
    </w:p>
    <w:p w:rsidR="00B43ECB" w:rsidRPr="00DB203E" w:rsidRDefault="00B43ECB" w:rsidP="00DB203E">
      <w:pPr>
        <w:tabs>
          <w:tab w:val="left" w:pos="1134"/>
          <w:tab w:val="right" w:pos="9072"/>
        </w:tabs>
        <w:ind w:right="-1"/>
        <w:jc w:val="both"/>
        <w:outlineLvl w:val="0"/>
        <w:rPr>
          <w:rFonts w:ascii="Arial" w:hAnsi="Arial" w:cs="Arial"/>
          <w:sz w:val="20"/>
          <w:szCs w:val="20"/>
        </w:rPr>
      </w:pPr>
      <w:r w:rsidRPr="00DB203E">
        <w:rPr>
          <w:rFonts w:ascii="Arial" w:hAnsi="Arial" w:cs="Arial"/>
          <w:sz w:val="20"/>
          <w:szCs w:val="20"/>
        </w:rPr>
        <w:t>Staff resources will be required to prepare the planning proposal and implement actions arisi</w:t>
      </w:r>
      <w:r w:rsidR="007B7A63">
        <w:rPr>
          <w:rFonts w:ascii="Arial" w:hAnsi="Arial" w:cs="Arial"/>
          <w:sz w:val="20"/>
          <w:szCs w:val="20"/>
        </w:rPr>
        <w:t>ng from the Gateway Determination</w:t>
      </w:r>
      <w:r w:rsidRPr="00DB203E">
        <w:rPr>
          <w:rFonts w:ascii="Arial" w:hAnsi="Arial" w:cs="Arial"/>
          <w:sz w:val="20"/>
          <w:szCs w:val="20"/>
        </w:rPr>
        <w:t xml:space="preserve">. </w:t>
      </w:r>
    </w:p>
    <w:p w:rsidR="005C4434" w:rsidRPr="009843DD" w:rsidRDefault="005C4434" w:rsidP="00491DD1">
      <w:pPr>
        <w:tabs>
          <w:tab w:val="left" w:pos="1134"/>
          <w:tab w:val="right" w:pos="9072"/>
        </w:tabs>
        <w:ind w:right="-1"/>
        <w:outlineLvl w:val="0"/>
        <w:rPr>
          <w:rFonts w:cs="Arial"/>
          <w:szCs w:val="20"/>
        </w:rPr>
      </w:pPr>
    </w:p>
    <w:p w:rsidR="002D4EDF" w:rsidRPr="009843DD" w:rsidRDefault="002D4EDF" w:rsidP="00491DD1">
      <w:pPr>
        <w:rPr>
          <w:rFonts w:cs="Arial"/>
          <w:vanish/>
          <w:szCs w:val="20"/>
          <w:lang w:val="en-GB"/>
        </w:rPr>
      </w:pPr>
      <w:r w:rsidRPr="009843DD">
        <w:rPr>
          <w:rFonts w:cs="Arial"/>
          <w:i/>
          <w:iCs/>
          <w:vanish/>
          <w:color w:val="FF0000"/>
          <w:szCs w:val="20"/>
          <w:lang w:val="en-GB"/>
        </w:rPr>
        <w:t>Do not delete this line</w:t>
      </w:r>
    </w:p>
    <w:p w:rsidR="002D4EDF" w:rsidRPr="009843DD" w:rsidRDefault="002D4EDF" w:rsidP="00491DD1">
      <w:pPr>
        <w:rPr>
          <w:rFonts w:cs="Arial"/>
          <w:szCs w:val="20"/>
          <w:lang w:val="en-GB"/>
        </w:rPr>
        <w:sectPr w:rsidR="002D4EDF" w:rsidRPr="009843DD" w:rsidSect="00D80C54">
          <w:type w:val="continuous"/>
          <w:pgSz w:w="11907" w:h="16840" w:code="9"/>
          <w:pgMar w:top="1077" w:right="1021" w:bottom="1440" w:left="1440" w:header="567" w:footer="567" w:gutter="0"/>
          <w:paperSrc w:first="256" w:other="256"/>
          <w:cols w:space="720"/>
          <w:formProt w:val="0"/>
        </w:sectPr>
      </w:pPr>
    </w:p>
    <w:p w:rsidR="002D4EDF" w:rsidRPr="009843DD" w:rsidRDefault="002D4EDF" w:rsidP="00491DD1">
      <w:pPr>
        <w:rPr>
          <w:rFonts w:cs="Arial"/>
          <w:b/>
          <w:bCs/>
          <w:caps/>
          <w:szCs w:val="20"/>
          <w:u w:val="single"/>
          <w:lang w:val="en-GB"/>
        </w:rPr>
      </w:pPr>
      <w:bookmarkStart w:id="8" w:name="PDF2_Attachments"/>
      <w:bookmarkStart w:id="9" w:name="PDF2_Attachments_12759"/>
      <w:r w:rsidRPr="009843DD">
        <w:rPr>
          <w:rFonts w:cs="Arial"/>
          <w:b/>
          <w:bCs/>
          <w:caps/>
          <w:szCs w:val="20"/>
          <w:u w:val="single"/>
          <w:lang w:val="en-GB"/>
        </w:rPr>
        <w:t>Attachments</w:t>
      </w:r>
      <w:bookmarkEnd w:id="8"/>
      <w:bookmarkEnd w:id="9"/>
      <w:r w:rsidRPr="009843DD">
        <w:rPr>
          <w:rFonts w:cs="Arial"/>
          <w:b/>
          <w:bCs/>
          <w:caps/>
          <w:szCs w:val="20"/>
          <w:lang w:val="en-GB"/>
        </w:rPr>
        <w:t>:</w:t>
      </w:r>
    </w:p>
    <w:p w:rsidR="002D4EDF" w:rsidRPr="009843DD" w:rsidRDefault="002D4EDF" w:rsidP="001B1447">
      <w:pPr>
        <w:rPr>
          <w:rFonts w:cs="Arial"/>
          <w:szCs w:val="20"/>
          <w:lang w:val="en-GB"/>
        </w:rPr>
      </w:pPr>
      <w:bookmarkStart w:id="10" w:name="Attachments"/>
      <w:r w:rsidRPr="009843DD">
        <w:rPr>
          <w:rFonts w:cs="Arial"/>
          <w:szCs w:val="20"/>
          <w:lang w:val="en-GB"/>
        </w:rPr>
        <w:t>There are no attachments for this report.</w:t>
      </w:r>
      <w:bookmarkEnd w:id="10"/>
    </w:p>
    <w:sectPr w:rsidR="002D4EDF" w:rsidRPr="009843DD" w:rsidSect="00D80C54">
      <w:type w:val="continuous"/>
      <w:pgSz w:w="11907" w:h="16840" w:code="9"/>
      <w:pgMar w:top="1077" w:right="1021" w:bottom="1440" w:left="1440" w:header="567" w:footer="567" w:gutter="0"/>
      <w:paperSrc w:first="256" w:other="256"/>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176AC" w:rsidRDefault="00A176AC">
      <w:r>
        <w:separator/>
      </w:r>
    </w:p>
  </w:endnote>
  <w:endnote w:type="continuationSeparator" w:id="0">
    <w:p w:rsidR="00A176AC" w:rsidRDefault="00A176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76AC" w:rsidRDefault="00A176A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1A6D" w:rsidRPr="00313990" w:rsidRDefault="00771A6D" w:rsidP="006F6D50">
    <w:pPr>
      <w:tabs>
        <w:tab w:val="right" w:pos="8505"/>
      </w:tabs>
      <w:ind w:right="-142"/>
      <w:rPr>
        <w:rFonts w:cs="Arial"/>
        <w:bCs/>
        <w:sz w:val="12"/>
        <w:szCs w:val="12"/>
      </w:rPr>
    </w:pPr>
  </w:p>
  <w:p w:rsidR="00771A6D" w:rsidRPr="002F088B" w:rsidRDefault="00771A6D" w:rsidP="006F6D50">
    <w:pPr>
      <w:pBdr>
        <w:top w:val="single" w:sz="8" w:space="1" w:color="auto"/>
      </w:pBdr>
      <w:tabs>
        <w:tab w:val="right" w:pos="9412"/>
      </w:tabs>
      <w:rPr>
        <w:rStyle w:val="PageNumber"/>
        <w:rFonts w:cs="Arial"/>
        <w:b/>
        <w:bCs/>
        <w:noProof/>
        <w:color w:val="808080"/>
      </w:rPr>
    </w:pPr>
    <w:r w:rsidRPr="00313990">
      <w:rPr>
        <w:rFonts w:cs="Arial"/>
        <w:bCs/>
        <w:color w:val="808080"/>
      </w:rPr>
      <w:fldChar w:fldCharType="begin"/>
    </w:r>
    <w:r w:rsidRPr="00313990">
      <w:rPr>
        <w:rFonts w:cs="Arial"/>
        <w:bCs/>
        <w:color w:val="808080"/>
      </w:rPr>
      <w:instrText xml:space="preserve"> FILENAME   \* MERGEFORMAT </w:instrText>
    </w:r>
    <w:r w:rsidRPr="00313990">
      <w:rPr>
        <w:rFonts w:cs="Arial"/>
        <w:bCs/>
        <w:color w:val="808080"/>
      </w:rPr>
      <w:fldChar w:fldCharType="separate"/>
    </w:r>
    <w:r w:rsidR="008D44DD">
      <w:rPr>
        <w:rFonts w:cs="Arial"/>
        <w:bCs/>
        <w:noProof/>
        <w:color w:val="808080"/>
      </w:rPr>
      <w:t>CO27012022PR_2</w:t>
    </w:r>
    <w:r w:rsidRPr="00313990">
      <w:rPr>
        <w:rFonts w:cs="Arial"/>
        <w:bCs/>
        <w:color w:val="808080"/>
      </w:rPr>
      <w:fldChar w:fldCharType="end"/>
    </w:r>
    <w:r w:rsidRPr="002F088B">
      <w:rPr>
        <w:rFonts w:cs="Arial"/>
        <w:b/>
        <w:bCs/>
        <w:color w:val="808080"/>
      </w:rPr>
      <w:tab/>
    </w:r>
    <w:r w:rsidRPr="002F088B">
      <w:rPr>
        <w:rFonts w:cs="Arial"/>
        <w:bCs/>
        <w:color w:val="808080"/>
      </w:rPr>
      <w:t xml:space="preserve">Page </w:t>
    </w:r>
    <w:r w:rsidRPr="002F088B">
      <w:rPr>
        <w:rStyle w:val="PageNumber"/>
        <w:rFonts w:cs="Arial"/>
        <w:bCs/>
        <w:noProof/>
        <w:color w:val="808080"/>
      </w:rPr>
      <w:fldChar w:fldCharType="begin"/>
    </w:r>
    <w:r w:rsidRPr="002F088B">
      <w:rPr>
        <w:rStyle w:val="PageNumber"/>
        <w:rFonts w:cs="Arial"/>
        <w:bCs/>
        <w:noProof/>
        <w:color w:val="808080"/>
      </w:rPr>
      <w:instrText xml:space="preserve"> PAGE </w:instrText>
    </w:r>
    <w:r w:rsidRPr="002F088B">
      <w:rPr>
        <w:rStyle w:val="PageNumber"/>
        <w:rFonts w:cs="Arial"/>
        <w:bCs/>
        <w:noProof/>
        <w:color w:val="808080"/>
      </w:rPr>
      <w:fldChar w:fldCharType="separate"/>
    </w:r>
    <w:r w:rsidR="008D44DD">
      <w:rPr>
        <w:rStyle w:val="PageNumber"/>
        <w:rFonts w:cs="Arial"/>
        <w:bCs/>
        <w:noProof/>
        <w:color w:val="808080"/>
      </w:rPr>
      <w:t>4</w:t>
    </w:r>
    <w:r w:rsidRPr="002F088B">
      <w:rPr>
        <w:rStyle w:val="PageNumber"/>
        <w:rFonts w:cs="Arial"/>
        <w:bCs/>
        <w:noProof/>
        <w:color w:val="808080"/>
      </w:rPr>
      <w:fldChar w:fldCharType="end"/>
    </w:r>
    <w:r w:rsidRPr="002F088B">
      <w:rPr>
        <w:rStyle w:val="PageNumber"/>
        <w:rFonts w:cs="Arial"/>
        <w:bCs/>
        <w:noProof/>
        <w:color w:val="808080"/>
      </w:rPr>
      <w:t xml:space="preserve"> of </w:t>
    </w:r>
    <w:r w:rsidRPr="002F088B">
      <w:rPr>
        <w:rStyle w:val="PageNumber"/>
        <w:rFonts w:cs="Arial"/>
        <w:bCs/>
        <w:noProof/>
        <w:color w:val="808080"/>
      </w:rPr>
      <w:fldChar w:fldCharType="begin"/>
    </w:r>
    <w:r w:rsidRPr="002F088B">
      <w:rPr>
        <w:rStyle w:val="PageNumber"/>
        <w:rFonts w:cs="Arial"/>
        <w:bCs/>
        <w:noProof/>
        <w:color w:val="808080"/>
      </w:rPr>
      <w:instrText xml:space="preserve"> NUMPAGES </w:instrText>
    </w:r>
    <w:r w:rsidRPr="002F088B">
      <w:rPr>
        <w:rStyle w:val="PageNumber"/>
        <w:rFonts w:cs="Arial"/>
        <w:bCs/>
        <w:noProof/>
        <w:color w:val="808080"/>
      </w:rPr>
      <w:fldChar w:fldCharType="separate"/>
    </w:r>
    <w:r w:rsidR="008D44DD">
      <w:rPr>
        <w:rStyle w:val="PageNumber"/>
        <w:rFonts w:cs="Arial"/>
        <w:bCs/>
        <w:noProof/>
        <w:color w:val="808080"/>
      </w:rPr>
      <w:t>8</w:t>
    </w:r>
    <w:r w:rsidRPr="002F088B">
      <w:rPr>
        <w:rStyle w:val="PageNumber"/>
        <w:rFonts w:cs="Arial"/>
        <w:bCs/>
        <w:noProof/>
        <w:color w:val="80808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1A6D" w:rsidRPr="00313990" w:rsidRDefault="00771A6D" w:rsidP="00313990">
    <w:pPr>
      <w:tabs>
        <w:tab w:val="right" w:pos="8505"/>
      </w:tabs>
      <w:ind w:right="-142"/>
      <w:rPr>
        <w:rFonts w:cs="Arial"/>
        <w:bCs/>
        <w:sz w:val="12"/>
        <w:szCs w:val="12"/>
      </w:rPr>
    </w:pPr>
  </w:p>
  <w:p w:rsidR="00771A6D" w:rsidRPr="002F088B" w:rsidRDefault="00771A6D" w:rsidP="006F6D50">
    <w:pPr>
      <w:pBdr>
        <w:top w:val="single" w:sz="8" w:space="1" w:color="auto"/>
      </w:pBdr>
      <w:tabs>
        <w:tab w:val="right" w:pos="9412"/>
      </w:tabs>
      <w:rPr>
        <w:rStyle w:val="PageNumber"/>
        <w:rFonts w:cs="Arial"/>
        <w:b/>
        <w:bCs/>
        <w:noProof/>
        <w:color w:val="808080"/>
      </w:rPr>
    </w:pPr>
    <w:r w:rsidRPr="00313990">
      <w:rPr>
        <w:rFonts w:cs="Arial"/>
        <w:bCs/>
        <w:color w:val="808080"/>
      </w:rPr>
      <w:fldChar w:fldCharType="begin"/>
    </w:r>
    <w:r w:rsidRPr="00313990">
      <w:rPr>
        <w:rFonts w:cs="Arial"/>
        <w:bCs/>
        <w:color w:val="808080"/>
      </w:rPr>
      <w:instrText xml:space="preserve"> FILENAME   \* MERGEFORMAT </w:instrText>
    </w:r>
    <w:r w:rsidRPr="00313990">
      <w:rPr>
        <w:rFonts w:cs="Arial"/>
        <w:bCs/>
        <w:color w:val="808080"/>
      </w:rPr>
      <w:fldChar w:fldCharType="separate"/>
    </w:r>
    <w:r w:rsidR="008D44DD">
      <w:rPr>
        <w:rFonts w:cs="Arial"/>
        <w:bCs/>
        <w:noProof/>
        <w:color w:val="808080"/>
      </w:rPr>
      <w:t>CO27012022PR_2</w:t>
    </w:r>
    <w:r w:rsidRPr="00313990">
      <w:rPr>
        <w:rFonts w:cs="Arial"/>
        <w:bCs/>
        <w:color w:val="808080"/>
      </w:rPr>
      <w:fldChar w:fldCharType="end"/>
    </w:r>
    <w:r w:rsidRPr="002F088B">
      <w:rPr>
        <w:rFonts w:cs="Arial"/>
        <w:b/>
        <w:bCs/>
        <w:color w:val="808080"/>
      </w:rPr>
      <w:tab/>
    </w:r>
    <w:r w:rsidRPr="002F088B">
      <w:rPr>
        <w:rFonts w:cs="Arial"/>
        <w:bCs/>
        <w:color w:val="808080"/>
      </w:rPr>
      <w:t xml:space="preserve">Page </w:t>
    </w:r>
    <w:r w:rsidRPr="002F088B">
      <w:rPr>
        <w:rStyle w:val="PageNumber"/>
        <w:rFonts w:cs="Arial"/>
        <w:bCs/>
        <w:noProof/>
        <w:color w:val="808080"/>
      </w:rPr>
      <w:fldChar w:fldCharType="begin"/>
    </w:r>
    <w:r w:rsidRPr="002F088B">
      <w:rPr>
        <w:rStyle w:val="PageNumber"/>
        <w:rFonts w:cs="Arial"/>
        <w:bCs/>
        <w:noProof/>
        <w:color w:val="808080"/>
      </w:rPr>
      <w:instrText xml:space="preserve"> PAGE </w:instrText>
    </w:r>
    <w:r w:rsidRPr="002F088B">
      <w:rPr>
        <w:rStyle w:val="PageNumber"/>
        <w:rFonts w:cs="Arial"/>
        <w:bCs/>
        <w:noProof/>
        <w:color w:val="808080"/>
      </w:rPr>
      <w:fldChar w:fldCharType="separate"/>
    </w:r>
    <w:r w:rsidR="008D44DD">
      <w:rPr>
        <w:rStyle w:val="PageNumber"/>
        <w:rFonts w:cs="Arial"/>
        <w:bCs/>
        <w:noProof/>
        <w:color w:val="808080"/>
      </w:rPr>
      <w:t>1</w:t>
    </w:r>
    <w:r w:rsidRPr="002F088B">
      <w:rPr>
        <w:rStyle w:val="PageNumber"/>
        <w:rFonts w:cs="Arial"/>
        <w:bCs/>
        <w:noProof/>
        <w:color w:val="808080"/>
      </w:rPr>
      <w:fldChar w:fldCharType="end"/>
    </w:r>
    <w:r w:rsidRPr="002F088B">
      <w:rPr>
        <w:rStyle w:val="PageNumber"/>
        <w:rFonts w:cs="Arial"/>
        <w:bCs/>
        <w:noProof/>
        <w:color w:val="808080"/>
      </w:rPr>
      <w:t xml:space="preserve"> of </w:t>
    </w:r>
    <w:r w:rsidRPr="002F088B">
      <w:rPr>
        <w:rStyle w:val="PageNumber"/>
        <w:rFonts w:cs="Arial"/>
        <w:bCs/>
        <w:noProof/>
        <w:color w:val="808080"/>
      </w:rPr>
      <w:fldChar w:fldCharType="begin"/>
    </w:r>
    <w:r w:rsidRPr="002F088B">
      <w:rPr>
        <w:rStyle w:val="PageNumber"/>
        <w:rFonts w:cs="Arial"/>
        <w:bCs/>
        <w:noProof/>
        <w:color w:val="808080"/>
      </w:rPr>
      <w:instrText xml:space="preserve"> NUMPAGES </w:instrText>
    </w:r>
    <w:r w:rsidRPr="002F088B">
      <w:rPr>
        <w:rStyle w:val="PageNumber"/>
        <w:rFonts w:cs="Arial"/>
        <w:bCs/>
        <w:noProof/>
        <w:color w:val="808080"/>
      </w:rPr>
      <w:fldChar w:fldCharType="separate"/>
    </w:r>
    <w:r w:rsidR="008D44DD">
      <w:rPr>
        <w:rStyle w:val="PageNumber"/>
        <w:rFonts w:cs="Arial"/>
        <w:bCs/>
        <w:noProof/>
        <w:color w:val="808080"/>
      </w:rPr>
      <w:t>8</w:t>
    </w:r>
    <w:r w:rsidRPr="002F088B">
      <w:rPr>
        <w:rStyle w:val="PageNumber"/>
        <w:rFonts w:cs="Arial"/>
        <w:bCs/>
        <w:noProof/>
        <w:color w:val="80808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176AC" w:rsidRDefault="00A176AC">
      <w:r>
        <w:separator/>
      </w:r>
    </w:p>
  </w:footnote>
  <w:footnote w:type="continuationSeparator" w:id="0">
    <w:p w:rsidR="00A176AC" w:rsidRDefault="00A176A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76AC" w:rsidRDefault="00A176A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1A6D" w:rsidRPr="00D71795" w:rsidRDefault="00771A6D" w:rsidP="001F3355">
    <w:pPr>
      <w:tabs>
        <w:tab w:val="right" w:pos="9412"/>
      </w:tabs>
      <w:rPr>
        <w:rFonts w:cs="Arial"/>
      </w:rPr>
    </w:pPr>
    <w:r w:rsidRPr="00D71795">
      <w:rPr>
        <w:rFonts w:cs="Arial"/>
      </w:rPr>
      <w:fldChar w:fldCharType="begin"/>
    </w:r>
    <w:r w:rsidRPr="00D71795">
      <w:rPr>
        <w:rFonts w:cs="Arial"/>
        <w:bCs/>
      </w:rPr>
      <w:instrText>D</w:instrText>
    </w:r>
    <w:r w:rsidRPr="00D71795">
      <w:rPr>
        <w:rFonts w:cs="Arial"/>
      </w:rPr>
      <w:instrText xml:space="preserve">OCVARIABLE "dvCommitteeName" \*Charformat </w:instrText>
    </w:r>
    <w:r w:rsidRPr="00D71795">
      <w:rPr>
        <w:rFonts w:cs="Arial"/>
      </w:rPr>
      <w:fldChar w:fldCharType="separate"/>
    </w:r>
    <w:r w:rsidR="008D44DD">
      <w:rPr>
        <w:rFonts w:cs="Arial"/>
        <w:bCs/>
      </w:rPr>
      <w:t>Ordinary Council Meeting</w:t>
    </w:r>
    <w:r w:rsidRPr="00D71795">
      <w:rPr>
        <w:rFonts w:cs="Arial"/>
      </w:rPr>
      <w:fldChar w:fldCharType="end"/>
    </w:r>
    <w:r w:rsidRPr="00D71795">
      <w:rPr>
        <w:rFonts w:cs="Arial"/>
      </w:rPr>
      <w:tab/>
    </w:r>
    <w:r w:rsidRPr="00D71795">
      <w:rPr>
        <w:rFonts w:cs="Arial"/>
      </w:rPr>
      <w:fldChar w:fldCharType="begin"/>
    </w:r>
    <w:r w:rsidRPr="00D71795">
      <w:rPr>
        <w:rFonts w:cs="Arial"/>
        <w:bCs/>
      </w:rPr>
      <w:instrText>D</w:instrText>
    </w:r>
    <w:r w:rsidRPr="00D71795">
      <w:rPr>
        <w:rFonts w:cs="Arial"/>
      </w:rPr>
      <w:instrText xml:space="preserve">OCVARIABLE "dvDateMeeting" \@ "d MMMM yyyy" \*Charformat </w:instrText>
    </w:r>
    <w:r w:rsidRPr="00D71795">
      <w:rPr>
        <w:rFonts w:cs="Arial"/>
      </w:rPr>
      <w:fldChar w:fldCharType="separate"/>
    </w:r>
    <w:r w:rsidR="008D44DD">
      <w:rPr>
        <w:rFonts w:cs="Arial"/>
        <w:bCs/>
      </w:rPr>
      <w:t>27 January 2022</w:t>
    </w:r>
    <w:r w:rsidRPr="00D71795">
      <w:rPr>
        <w:rFonts w:cs="Arial"/>
      </w:rPr>
      <w:fldChar w:fldCharType="end"/>
    </w:r>
  </w:p>
  <w:p w:rsidR="00771A6D" w:rsidRPr="00D71795" w:rsidRDefault="00771A6D" w:rsidP="001F3355">
    <w:pPr>
      <w:pBdr>
        <w:top w:val="single" w:sz="4" w:space="10" w:color="auto"/>
        <w:bottom w:val="single" w:sz="4" w:space="10" w:color="auto"/>
      </w:pBdr>
      <w:tabs>
        <w:tab w:val="left" w:pos="1134"/>
        <w:tab w:val="left" w:pos="2268"/>
        <w:tab w:val="left" w:pos="3402"/>
      </w:tabs>
      <w:spacing w:before="60"/>
      <w:ind w:left="1134" w:hanging="1134"/>
      <w:rPr>
        <w:rFonts w:cs="Arial"/>
      </w:rPr>
    </w:pPr>
    <w:r w:rsidRPr="00D71795">
      <w:rPr>
        <w:rFonts w:cs="Arial"/>
        <w:b/>
        <w:bCs/>
        <w:szCs w:val="19"/>
        <w:lang w:eastAsia="en-AU"/>
      </w:rPr>
      <w:t xml:space="preserve">ITEM </w:t>
    </w:r>
    <w:r w:rsidRPr="00D71795">
      <w:rPr>
        <w:rFonts w:cs="Arial"/>
        <w:b/>
        <w:bCs/>
        <w:lang w:val="en-GB"/>
      </w:rPr>
      <w:fldChar w:fldCharType="begin"/>
    </w:r>
    <w:r w:rsidRPr="00D71795">
      <w:rPr>
        <w:rFonts w:cs="Arial"/>
        <w:b/>
        <w:bCs/>
        <w:lang w:val="en-GB"/>
      </w:rPr>
      <w:instrText xml:space="preserve">DOCVARIABLE "dvItemNumberMasked" </w:instrText>
    </w:r>
    <w:r w:rsidRPr="00D71795">
      <w:rPr>
        <w:rFonts w:cs="Arial"/>
        <w:b/>
        <w:bCs/>
        <w:caps/>
        <w:lang w:val="en-GB"/>
      </w:rPr>
      <w:instrText>\*</w:instrText>
    </w:r>
    <w:r w:rsidRPr="00D71795">
      <w:rPr>
        <w:rFonts w:cs="Arial"/>
        <w:b/>
        <w:bCs/>
        <w:lang w:val="en-GB"/>
      </w:rPr>
      <w:instrText xml:space="preserve"> Charformat</w:instrText>
    </w:r>
    <w:r w:rsidRPr="00D71795">
      <w:rPr>
        <w:rFonts w:cs="Arial"/>
        <w:b/>
        <w:bCs/>
        <w:lang w:val="en-GB"/>
      </w:rPr>
      <w:fldChar w:fldCharType="separate"/>
    </w:r>
    <w:r w:rsidR="008D44DD">
      <w:rPr>
        <w:rFonts w:cs="Arial"/>
        <w:b/>
        <w:bCs/>
        <w:lang w:val="en-GB"/>
      </w:rPr>
      <w:t>9.5</w:t>
    </w:r>
    <w:r w:rsidRPr="00D71795">
      <w:rPr>
        <w:rFonts w:cs="Arial"/>
        <w:b/>
        <w:bCs/>
        <w:lang w:val="en-GB"/>
      </w:rPr>
      <w:fldChar w:fldCharType="end"/>
    </w:r>
    <w:r w:rsidRPr="00D71795">
      <w:rPr>
        <w:rFonts w:cs="Arial"/>
      </w:rPr>
      <w:tab/>
    </w:r>
    <w:r w:rsidRPr="00D71795">
      <w:rPr>
        <w:rFonts w:cs="Arial"/>
        <w:b/>
        <w:bCs/>
        <w:caps/>
        <w:lang w:val="en-GB"/>
      </w:rPr>
      <w:fldChar w:fldCharType="begin"/>
    </w:r>
    <w:r w:rsidRPr="00D71795">
      <w:rPr>
        <w:rFonts w:cs="Arial"/>
        <w:b/>
        <w:bCs/>
        <w:caps/>
        <w:lang w:val="en-GB"/>
      </w:rPr>
      <w:instrText xml:space="preserve"> D</w:instrText>
    </w:r>
    <w:r w:rsidRPr="00D71795">
      <w:rPr>
        <w:rFonts w:cs="Arial"/>
        <w:b/>
        <w:caps/>
        <w:lang w:val="en-GB"/>
      </w:rPr>
      <w:instrText>OCVARIABLE "</w:instrText>
    </w:r>
    <w:r w:rsidRPr="00D71795">
      <w:rPr>
        <w:rFonts w:cs="Arial"/>
        <w:b/>
        <w:caps/>
      </w:rPr>
      <w:instrText>dvSubjectWithSoftReturns</w:instrText>
    </w:r>
    <w:r w:rsidRPr="00D71795">
      <w:rPr>
        <w:rFonts w:cs="Arial"/>
        <w:b/>
        <w:caps/>
        <w:lang w:val="en-GB"/>
      </w:rPr>
      <w:instrText xml:space="preserve">" \* Charformat </w:instrText>
    </w:r>
    <w:r w:rsidRPr="00D71795">
      <w:rPr>
        <w:rFonts w:cs="Arial"/>
        <w:b/>
        <w:bCs/>
        <w:caps/>
        <w:lang w:val="en-GB"/>
      </w:rPr>
      <w:fldChar w:fldCharType="separate"/>
    </w:r>
    <w:r w:rsidR="008D44DD">
      <w:rPr>
        <w:rFonts w:cs="Arial"/>
        <w:b/>
        <w:bCs/>
        <w:caps/>
        <w:lang w:val="en-GB"/>
      </w:rPr>
      <w:t>Planning Proposal - reclassification of community land to operational land Lot 91 in DP239693 Banksia Cres Scotts Head</w:t>
    </w:r>
    <w:r w:rsidRPr="00D71795">
      <w:rPr>
        <w:rFonts w:cs="Arial"/>
        <w:b/>
        <w:bCs/>
        <w:caps/>
        <w:lang w:val="en-GB"/>
      </w:rPr>
      <w:fldChar w:fldCharType="end"/>
    </w:r>
  </w:p>
  <w:p w:rsidR="00771A6D" w:rsidRPr="00D71795" w:rsidRDefault="00771A6D" w:rsidP="001F3355">
    <w:pPr>
      <w:tabs>
        <w:tab w:val="left" w:pos="0"/>
        <w:tab w:val="right" w:pos="8364"/>
      </w:tabs>
      <w:ind w:right="-142"/>
      <w:rPr>
        <w:rFonts w:cs="Arial"/>
        <w:sz w:val="28"/>
        <w:szCs w:val="28"/>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1A6D" w:rsidRPr="006A40E7" w:rsidRDefault="00771A6D" w:rsidP="006F6D50">
    <w:pPr>
      <w:pBdr>
        <w:bottom w:val="single" w:sz="8" w:space="3" w:color="auto"/>
      </w:pBdr>
      <w:tabs>
        <w:tab w:val="right" w:pos="9412"/>
      </w:tabs>
      <w:spacing w:after="120"/>
    </w:pPr>
    <w:r w:rsidRPr="006A40E7">
      <w:fldChar w:fldCharType="begin"/>
    </w:r>
    <w:r w:rsidRPr="006A40E7">
      <w:rPr>
        <w:bCs/>
      </w:rPr>
      <w:instrText>D</w:instrText>
    </w:r>
    <w:r w:rsidRPr="006A40E7">
      <w:instrText xml:space="preserve">OCVARIABLE "dvCommitteeName" \*Charformat </w:instrText>
    </w:r>
    <w:r w:rsidRPr="006A40E7">
      <w:fldChar w:fldCharType="separate"/>
    </w:r>
    <w:r w:rsidR="008D44DD">
      <w:rPr>
        <w:bCs/>
      </w:rPr>
      <w:t>Ordinary Council Meeting</w:t>
    </w:r>
    <w:r w:rsidRPr="006A40E7">
      <w:fldChar w:fldCharType="end"/>
    </w:r>
    <w:r w:rsidRPr="006A40E7">
      <w:tab/>
    </w:r>
    <w:r w:rsidRPr="006A40E7">
      <w:fldChar w:fldCharType="begin"/>
    </w:r>
    <w:r w:rsidRPr="006A40E7">
      <w:rPr>
        <w:bCs/>
      </w:rPr>
      <w:instrText>D</w:instrText>
    </w:r>
    <w:r w:rsidRPr="006A40E7">
      <w:instrText xml:space="preserve">OCVARIABLE "dvDateMeeting" \@ "d MMMM yyyy" \*Charformat </w:instrText>
    </w:r>
    <w:r w:rsidRPr="006A40E7">
      <w:fldChar w:fldCharType="separate"/>
    </w:r>
    <w:r w:rsidR="008D44DD">
      <w:rPr>
        <w:bCs/>
      </w:rPr>
      <w:t>27 January 2022</w:t>
    </w:r>
    <w:r w:rsidRPr="006A40E7">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064F95"/>
    <w:multiLevelType w:val="hybridMultilevel"/>
    <w:tmpl w:val="55D65E68"/>
    <w:lvl w:ilvl="0" w:tplc="157EF43A">
      <w:start w:val="1"/>
      <w:numFmt w:val="decimal"/>
      <w:lvlText w:val="%1"/>
      <w:lvlJc w:val="left"/>
      <w:pPr>
        <w:ind w:left="720" w:hanging="360"/>
      </w:pPr>
      <w:rPr>
        <w:rFonts w:ascii="Arial" w:eastAsia="Times New Roman" w:hAnsi="Arial" w:cs="Arial"/>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2F034E0C"/>
    <w:multiLevelType w:val="hybridMultilevel"/>
    <w:tmpl w:val="EDBE5A4A"/>
    <w:lvl w:ilvl="0" w:tplc="0C090005">
      <w:start w:val="1"/>
      <w:numFmt w:val="bullet"/>
      <w:lvlText w:val=""/>
      <w:lvlJc w:val="left"/>
      <w:pPr>
        <w:tabs>
          <w:tab w:val="num" w:pos="720"/>
        </w:tabs>
        <w:ind w:left="720" w:hanging="360"/>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37503E43"/>
    <w:multiLevelType w:val="hybridMultilevel"/>
    <w:tmpl w:val="91D05F4E"/>
    <w:lvl w:ilvl="0" w:tplc="EB0CEDE8">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42A03938"/>
    <w:multiLevelType w:val="hybridMultilevel"/>
    <w:tmpl w:val="F5CE8A12"/>
    <w:lvl w:ilvl="0" w:tplc="CBB685EA">
      <w:start w:val="2"/>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45A475C3"/>
    <w:multiLevelType w:val="hybridMultilevel"/>
    <w:tmpl w:val="56462354"/>
    <w:lvl w:ilvl="0" w:tplc="C082F77C">
      <w:start w:val="1"/>
      <w:numFmt w:val="decimal"/>
      <w:pStyle w:val="Recommendation"/>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 w15:restartNumberingAfterBreak="0">
    <w:nsid w:val="486F19C5"/>
    <w:multiLevelType w:val="hybridMultilevel"/>
    <w:tmpl w:val="BD94753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52CE7332"/>
    <w:multiLevelType w:val="hybridMultilevel"/>
    <w:tmpl w:val="9BA829C6"/>
    <w:lvl w:ilvl="0" w:tplc="C02C1398">
      <w:start w:val="1"/>
      <w:numFmt w:val="bullet"/>
      <w:lvlText w:val=""/>
      <w:lvlJc w:val="left"/>
      <w:pPr>
        <w:tabs>
          <w:tab w:val="num" w:pos="397"/>
        </w:tabs>
        <w:ind w:left="397" w:hanging="397"/>
      </w:pPr>
      <w:rPr>
        <w:rFonts w:ascii="Symbol" w:hAnsi="Symbol" w:hint="default"/>
        <w:sz w:val="22"/>
        <w:szCs w:val="22"/>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5A0822DF"/>
    <w:multiLevelType w:val="hybridMultilevel"/>
    <w:tmpl w:val="6D06E7CE"/>
    <w:lvl w:ilvl="0" w:tplc="2D846AAA">
      <w:start w:val="2"/>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706B0100"/>
    <w:multiLevelType w:val="hybridMultilevel"/>
    <w:tmpl w:val="40E26F4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75934F03"/>
    <w:multiLevelType w:val="hybridMultilevel"/>
    <w:tmpl w:val="6C28C058"/>
    <w:lvl w:ilvl="0" w:tplc="DAA8EADA">
      <w:start w:val="47"/>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79EF0EAE"/>
    <w:multiLevelType w:val="hybridMultilevel"/>
    <w:tmpl w:val="DAF457B2"/>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1"/>
  </w:num>
  <w:num w:numId="3">
    <w:abstractNumId w:val="8"/>
  </w:num>
  <w:num w:numId="4">
    <w:abstractNumId w:val="5"/>
  </w:num>
  <w:num w:numId="5">
    <w:abstractNumId w:val="2"/>
  </w:num>
  <w:num w:numId="6">
    <w:abstractNumId w:val="10"/>
  </w:num>
  <w:num w:numId="7">
    <w:abstractNumId w:val="6"/>
  </w:num>
  <w:num w:numId="8">
    <w:abstractNumId w:val="3"/>
  </w:num>
  <w:num w:numId="9">
    <w:abstractNumId w:val="7"/>
  </w:num>
  <w:num w:numId="10">
    <w:abstractNumId w:val="9"/>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W5d6yD5APfkLdQYMvVtx74xipGio2VCmxX7QP3PjDlUB9Ovov6TzZD1qcB2lbnGsCJy8ueSV6EkEB1jPVVf4UA==" w:salt="2To4GcaHp4nUT4w2B15YLQ=="/>
  <w:defaultTabStop w:val="567"/>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vActualAgendaSection" w:val="General Manager's Report"/>
    <w:docVar w:name="dvActualAgendaSectionsId" w:val="5"/>
    <w:docVar w:name="dvAgendaHasAttachments" w:val="True"/>
    <w:docVar w:name="dvAgendaHasSigBlock" w:val="False"/>
    <w:docVar w:name="dvAgendaItem" w:val="Planning Report"/>
    <w:docVar w:name="dvAgendaItemAbbreviation" w:val="PR"/>
    <w:docVar w:name="dvAgendaItemDocument" w:val="6"/>
    <w:docVar w:name="dvAgendaItemsID" w:val="9"/>
    <w:docVar w:name="dvAgendaSection" w:val="General Manager's Report"/>
    <w:docVar w:name="dvAgendaSectionsID" w:val="5"/>
    <w:docVar w:name="dvApproved" w:val="True"/>
    <w:docVar w:name="dvApproversArray" w:val="202þ"/>
    <w:docVar w:name="dvAttachmentConfidentialFlag" w:val="False"/>
    <w:docVar w:name="dvAttachmentCount" w:val="0"/>
    <w:docVar w:name="dvAttachmentPages" w:val="0"/>
    <w:docVar w:name="dvAttachmentsArray" w:val=" "/>
    <w:docVar w:name="dvAttachmentsChanged" w:val="False"/>
    <w:docVar w:name="dvAuthor" w:val="Grant Nelson"/>
    <w:docVar w:name="dvAuthor2" w:val=" "/>
    <w:docVar w:name="dvAuthor3" w:val=" "/>
    <w:docVar w:name="dvAuthorID" w:val="122"/>
    <w:docVar w:name="dvAuthorID2" w:val=" "/>
    <w:docVar w:name="dvAuthorID3" w:val=" "/>
    <w:docVar w:name="dvAuthorPhone" w:val=" "/>
    <w:docVar w:name="dvAuthors" w:val="Grant Nelson, Coordinator Strategic Planning &amp; Natural Resources"/>
    <w:docVar w:name="dvAuthorsArray" w:val="122þ"/>
    <w:docVar w:name="dvAuthorTitle" w:val="Coordinator Strategic Planning &amp; Natural Resources"/>
    <w:docVar w:name="dvAuthorTitle2" w:val=" "/>
    <w:docVar w:name="dvAuthorTitle3" w:val=" "/>
    <w:docVar w:name="dvChairmansCommitteeArray" w:val=" "/>
    <w:docVar w:name="dvClosedStatusChanged" w:val="False"/>
    <w:docVar w:name="dvCommittee" w:val="Council"/>
    <w:docVar w:name="dvCommitteeAbbreviation" w:val="CO"/>
    <w:docVar w:name="dvCommitteeEmailAddress" w:val=" "/>
    <w:docVar w:name="dvCommitteeId" w:val="1"/>
    <w:docVar w:name="dvCommitteeMeetingTypeId" w:val="1"/>
    <w:docVar w:name="dvCommitteeName" w:val="Ordinary Council Meeting"/>
    <w:docVar w:name="dvCommitteeQuorum" w:val=" "/>
    <w:docVar w:name="dvCommitteeReportId" w:val="0"/>
    <w:docVar w:name="dvConfidentialType" w:val="P"/>
    <w:docVar w:name="dvCorroId" w:val="12759"/>
    <w:docVar w:name="dvCouncilId" w:val="0"/>
    <w:docVar w:name="dvCouncilText" w:val=" "/>
    <w:docVar w:name="dvCurrentReferencesArray" w:val=" "/>
    <w:docVar w:name="dvDAApplicant" w:val=" "/>
    <w:docVar w:name="dvDAOwner" w:val=" "/>
    <w:docVar w:name="dvDate" w:val="03 December 2021"/>
    <w:docVar w:name="dvDateMeeting" w:val="27 January 2022"/>
    <w:docVar w:name="dvDateMeetingDisplay" w:val="27 January 2022"/>
    <w:docVar w:name="dvDateMeetingId" w:val="1182"/>
    <w:docVar w:name="dvDateModified" w:val="19 January 2022"/>
    <w:docVar w:name="dvDefaultFont" w:val="Arial"/>
    <w:docVar w:name="dvDeferredFromDate" w:val=" "/>
    <w:docVar w:name="dvDeferredFromMeetingId" w:val="0"/>
    <w:docVar w:name="dvDeferredFromSpecialFlag" w:val="False"/>
    <w:docVar w:name="dvDivisionHeadName" w:val="Michael Coulter"/>
    <w:docVar w:name="dvDivisionId" w:val="1"/>
    <w:docVar w:name="dvDivisionName" w:val="General Manager"/>
    <w:docVar w:name="dvDocumentChanged" w:val="0"/>
    <w:docVar w:name="dvDocumentTypeName" w:val="Report"/>
    <w:docVar w:name="dvDoNotCheckIn" w:val="0"/>
    <w:docVar w:name="dvEDMSContainerId" w:val="SF764"/>
    <w:docVar w:name="dvEDMSContainerNumber" w:val=" "/>
    <w:docVar w:name="dvEDRMSAlternateFolderIds" w:val=" "/>
    <w:docVar w:name="dvEDRMSContainerTitle" w:val="Leasing of Reserves Managed by Council"/>
    <w:docVar w:name="dvEDRMSDestinationFolderId" w:val=" "/>
    <w:docVar w:name="dvEDRMSDestinationFolderTitle" w:val=" "/>
    <w:docVar w:name="dvFileName" w:val="CO27012022PR_2.DOCX"/>
    <w:docVar w:name="dvFileNumber" w:val="72290/2021"/>
    <w:docVar w:name="dvFilePath" w:val="h:\InfoCouncil"/>
    <w:docVar w:name="dvFileRevisionNotRetained" w:val="False"/>
    <w:docVar w:name="dvForAction" w:val="True"/>
    <w:docVar w:name="dvForActionCompletionDate" w:val="10 February 2022"/>
    <w:docVar w:name="dvForceRevision" w:val="False"/>
    <w:docVar w:name="dvItemNumber" w:val="5"/>
    <w:docVar w:name="dvItemNumberMasked" w:val="9.5"/>
    <w:docVar w:name="dvItemNumberMaskIdentifier" w:val=" "/>
    <w:docVar w:name="dvLastSecurityLogins" w:val=" "/>
    <w:docVar w:name="dvMasterProgramId" w:val="0"/>
    <w:docVar w:name="dvMasterProgramItemsArray" w:val=" "/>
    <w:docVar w:name="dvMasterProgramName" w:val=" "/>
    <w:docVar w:name="dvMasterSequenceNumber" w:val="5"/>
    <w:docVar w:name="dvMeetingScheduleId" w:val="1182"/>
    <w:docVar w:name="dvMinutedForMayor" w:val="False"/>
    <w:docVar w:name="dvMinutedForName" w:val=" "/>
    <w:docVar w:name="dvMinutedForTitle" w:val=" "/>
    <w:docVar w:name="dvOfficers" w:val="Daniel Walsh, Manager Development and Environment"/>
    <w:docVar w:name="dvOfficersArray" w:val="Daniel WalshýDevelopment and Environmentþ"/>
    <w:docVar w:name="dvOldChairmansCommitteeArray" w:val=" "/>
    <w:docVar w:name="dvOldPresentations" w:val=" "/>
    <w:docVar w:name="dvOrderNumber" w:val="5"/>
    <w:docVar w:name="dvOrigRecommendationLength" w:val="0"/>
    <w:docVar w:name="dvOrigSectionCount" w:val="5"/>
    <w:docVar w:name="dvPlanningApplicationDocument" w:val=" "/>
    <w:docVar w:name="dvPresentationChanged" w:val="False"/>
    <w:docVar w:name="dvPresentationRequired" w:val="0"/>
    <w:docVar w:name="dvPresentationsArray" w:val=" "/>
    <w:docVar w:name="dvPreventEDMSFormFromDisplaying" w:val="False"/>
    <w:docVar w:name="dvPreviousItemsArray" w:val=" "/>
    <w:docVar w:name="dvPreviousItemsChanged" w:val="False"/>
    <w:docVar w:name="dvProtectedAgendaSections" w:val="1,5"/>
    <w:docVar w:name="dvPurpose" w:val="To"/>
    <w:docVar w:name="dvPurposeWithSoftReturns" w:val="To"/>
    <w:docVar w:name="dvReassignFileName" w:val="False"/>
    <w:docVar w:name="dvRecommendationAgendaSectionNo" w:val="3"/>
    <w:docVar w:name="dvRecommendationDisabled" w:val="False"/>
    <w:docVar w:name="dvRecommendedCommitteeId" w:val="0"/>
    <w:docVar w:name="dvRecommendedCommitteeName" w:val=" "/>
    <w:docVar w:name="dvRecommendedMeetingDate" w:val=" "/>
    <w:docVar w:name="dvRecommendedMeetingScheduleId" w:val="0"/>
    <w:docVar w:name="dvRecordIdAlternate" w:val="72290/2021"/>
    <w:docVar w:name="dvRefCommittee" w:val=" "/>
    <w:docVar w:name="dvRefCommitteeDateId" w:val="0"/>
    <w:docVar w:name="dvRefCommitteeId" w:val="0"/>
    <w:docVar w:name="dvRefCommitteeMinutesDocument" w:val=" "/>
    <w:docVar w:name="dvRefCommitteeMinutesEDMSNo" w:val=" "/>
    <w:docVar w:name="dvRefDateMeeting" w:val=" "/>
    <w:docVar w:name="dvReferenceCommitteeRequired" w:val="False"/>
    <w:docVar w:name="dvReferredFromCommitteeID" w:val="0"/>
    <w:docVar w:name="dvRefSpecialFlag" w:val="False"/>
    <w:docVar w:name="dvRegisterNumber" w:val="2"/>
    <w:docVar w:name="dvRelatedReportId" w:val="0"/>
    <w:docVar w:name="dvReportFrom" w:val="Manager Development and Environment"/>
    <w:docVar w:name="dvReportName" w:val="9.5"/>
    <w:docVar w:name="dvReportNumber" w:val="9"/>
    <w:docVar w:name="dvReportTo" w:val="General Manager"/>
    <w:docVar w:name="dvRequestorsArray" w:val=" "/>
    <w:docVar w:name="dvSequenceNumber" w:val="5"/>
    <w:docVar w:name="dvSignificanceText" w:val=" "/>
    <w:docVar w:name="dvSortOrder" w:val="60"/>
    <w:docVar w:name="dvSpecialFlag" w:val="False"/>
    <w:docVar w:name="dvSubject" w:val="Planning Proposal - reclassification of community land to operational land Lot 91 in DP239693 Banksia Cres Scotts Head"/>
    <w:docVar w:name="dvSubjectWithSoftReturns" w:val="Planning Proposal - reclassification of community land to operational land Lot 91 in DP239693 Banksia Cres Scotts Head"/>
    <w:docVar w:name="dvSummaryAgendaSectionNo" w:val="2"/>
    <w:docVar w:name="dvSupplementary" w:val="False"/>
    <w:docVar w:name="dvTemplatesPath" w:val="N:\InfoCouncil\templates\"/>
    <w:docVar w:name="dvTimeMeeting" w:val="5.30PM"/>
    <w:docVar w:name="dvTitle" w:val="General Manager - Thursday, 27 January 2022"/>
    <w:docVar w:name="dvTypistInitials" w:val="GN"/>
    <w:docVar w:name="dvUpdateDatabase" w:val="False"/>
    <w:docVar w:name="dvUpdateItemNo" w:val="False"/>
    <w:docVar w:name="dvUtility" w:val=" "/>
    <w:docVar w:name="dvUtilityCheckbox" w:val="False"/>
    <w:docVar w:name="dvUtilityCheckbox2" w:val="False"/>
    <w:docVar w:name="dvYear" w:val="2022"/>
  </w:docVars>
  <w:rsids>
    <w:rsidRoot w:val="00806C1A"/>
    <w:rsid w:val="0000067E"/>
    <w:rsid w:val="00001622"/>
    <w:rsid w:val="00001EF1"/>
    <w:rsid w:val="00007CE1"/>
    <w:rsid w:val="00007EF5"/>
    <w:rsid w:val="00032985"/>
    <w:rsid w:val="00033D64"/>
    <w:rsid w:val="00051553"/>
    <w:rsid w:val="00051FA3"/>
    <w:rsid w:val="00057AB7"/>
    <w:rsid w:val="00067DE1"/>
    <w:rsid w:val="000741B9"/>
    <w:rsid w:val="00082FA0"/>
    <w:rsid w:val="000D1326"/>
    <w:rsid w:val="000E4BA8"/>
    <w:rsid w:val="000F0ACE"/>
    <w:rsid w:val="000F55E4"/>
    <w:rsid w:val="00110B0B"/>
    <w:rsid w:val="00120A51"/>
    <w:rsid w:val="001212E1"/>
    <w:rsid w:val="001330C4"/>
    <w:rsid w:val="001424F9"/>
    <w:rsid w:val="00160918"/>
    <w:rsid w:val="001616E2"/>
    <w:rsid w:val="001737A4"/>
    <w:rsid w:val="0019362D"/>
    <w:rsid w:val="001A1351"/>
    <w:rsid w:val="001B1447"/>
    <w:rsid w:val="001C07C6"/>
    <w:rsid w:val="001F3355"/>
    <w:rsid w:val="00210C06"/>
    <w:rsid w:val="0021354C"/>
    <w:rsid w:val="00233C4C"/>
    <w:rsid w:val="00234F82"/>
    <w:rsid w:val="00245A64"/>
    <w:rsid w:val="002712C9"/>
    <w:rsid w:val="00285E48"/>
    <w:rsid w:val="002955D1"/>
    <w:rsid w:val="0029690E"/>
    <w:rsid w:val="002B2D57"/>
    <w:rsid w:val="002B3CB3"/>
    <w:rsid w:val="002B535A"/>
    <w:rsid w:val="002B7650"/>
    <w:rsid w:val="002C4644"/>
    <w:rsid w:val="002C64D4"/>
    <w:rsid w:val="002D4EDF"/>
    <w:rsid w:val="002F088B"/>
    <w:rsid w:val="002F7089"/>
    <w:rsid w:val="00305E4E"/>
    <w:rsid w:val="00306E8C"/>
    <w:rsid w:val="00313990"/>
    <w:rsid w:val="0033452F"/>
    <w:rsid w:val="003459F9"/>
    <w:rsid w:val="003608E4"/>
    <w:rsid w:val="003628C3"/>
    <w:rsid w:val="00366494"/>
    <w:rsid w:val="003D2476"/>
    <w:rsid w:val="003D5E22"/>
    <w:rsid w:val="003E2F16"/>
    <w:rsid w:val="003F301A"/>
    <w:rsid w:val="00401BEB"/>
    <w:rsid w:val="00411BDA"/>
    <w:rsid w:val="00414469"/>
    <w:rsid w:val="00415276"/>
    <w:rsid w:val="00426558"/>
    <w:rsid w:val="004560B7"/>
    <w:rsid w:val="00463414"/>
    <w:rsid w:val="00491DD1"/>
    <w:rsid w:val="00494246"/>
    <w:rsid w:val="004B7C55"/>
    <w:rsid w:val="004D3B92"/>
    <w:rsid w:val="004E4B34"/>
    <w:rsid w:val="005105ED"/>
    <w:rsid w:val="00544BC0"/>
    <w:rsid w:val="005459CF"/>
    <w:rsid w:val="00546FFC"/>
    <w:rsid w:val="00584B93"/>
    <w:rsid w:val="00596473"/>
    <w:rsid w:val="005A61B9"/>
    <w:rsid w:val="005B4792"/>
    <w:rsid w:val="005B7ECB"/>
    <w:rsid w:val="005C4434"/>
    <w:rsid w:val="005D24AD"/>
    <w:rsid w:val="005E25A2"/>
    <w:rsid w:val="0061020D"/>
    <w:rsid w:val="00620DD2"/>
    <w:rsid w:val="00650D75"/>
    <w:rsid w:val="00664FEE"/>
    <w:rsid w:val="006656F3"/>
    <w:rsid w:val="0067512A"/>
    <w:rsid w:val="0068099B"/>
    <w:rsid w:val="00690357"/>
    <w:rsid w:val="00691504"/>
    <w:rsid w:val="006A231A"/>
    <w:rsid w:val="006A2F5B"/>
    <w:rsid w:val="006A40E7"/>
    <w:rsid w:val="006A4D2F"/>
    <w:rsid w:val="006B639A"/>
    <w:rsid w:val="006D06B2"/>
    <w:rsid w:val="006F0749"/>
    <w:rsid w:val="006F6D50"/>
    <w:rsid w:val="0071350B"/>
    <w:rsid w:val="00716CFE"/>
    <w:rsid w:val="0072471A"/>
    <w:rsid w:val="007435A2"/>
    <w:rsid w:val="0074501C"/>
    <w:rsid w:val="0074698A"/>
    <w:rsid w:val="007519D9"/>
    <w:rsid w:val="00756173"/>
    <w:rsid w:val="00756D14"/>
    <w:rsid w:val="00771A6D"/>
    <w:rsid w:val="00782B33"/>
    <w:rsid w:val="00787F65"/>
    <w:rsid w:val="007A2EA2"/>
    <w:rsid w:val="007B7A63"/>
    <w:rsid w:val="007C5B9A"/>
    <w:rsid w:val="007C67B6"/>
    <w:rsid w:val="007D1EA9"/>
    <w:rsid w:val="007F435A"/>
    <w:rsid w:val="008011BA"/>
    <w:rsid w:val="00806C1A"/>
    <w:rsid w:val="008124CD"/>
    <w:rsid w:val="00815F3F"/>
    <w:rsid w:val="00843860"/>
    <w:rsid w:val="00866C4B"/>
    <w:rsid w:val="00885C8B"/>
    <w:rsid w:val="008877FE"/>
    <w:rsid w:val="0089657B"/>
    <w:rsid w:val="008C55F8"/>
    <w:rsid w:val="008D2D5D"/>
    <w:rsid w:val="008D44DD"/>
    <w:rsid w:val="008F2E77"/>
    <w:rsid w:val="008F62DF"/>
    <w:rsid w:val="00913423"/>
    <w:rsid w:val="009255C7"/>
    <w:rsid w:val="009261AE"/>
    <w:rsid w:val="0093277C"/>
    <w:rsid w:val="00944D0D"/>
    <w:rsid w:val="009843DD"/>
    <w:rsid w:val="00994BFF"/>
    <w:rsid w:val="009A6B63"/>
    <w:rsid w:val="009B10B2"/>
    <w:rsid w:val="009D6425"/>
    <w:rsid w:val="009F16F9"/>
    <w:rsid w:val="00A1568F"/>
    <w:rsid w:val="00A176AC"/>
    <w:rsid w:val="00A275B1"/>
    <w:rsid w:val="00A321A9"/>
    <w:rsid w:val="00A52FDD"/>
    <w:rsid w:val="00A60E7A"/>
    <w:rsid w:val="00A77C64"/>
    <w:rsid w:val="00AB3E94"/>
    <w:rsid w:val="00AD5E02"/>
    <w:rsid w:val="00AF2C49"/>
    <w:rsid w:val="00B02F4F"/>
    <w:rsid w:val="00B1438F"/>
    <w:rsid w:val="00B37731"/>
    <w:rsid w:val="00B421A5"/>
    <w:rsid w:val="00B43ECB"/>
    <w:rsid w:val="00B50F47"/>
    <w:rsid w:val="00B60493"/>
    <w:rsid w:val="00B67051"/>
    <w:rsid w:val="00BA2F6A"/>
    <w:rsid w:val="00BB0F70"/>
    <w:rsid w:val="00BB5F13"/>
    <w:rsid w:val="00BB7E41"/>
    <w:rsid w:val="00BD3CCF"/>
    <w:rsid w:val="00BE2957"/>
    <w:rsid w:val="00BE755F"/>
    <w:rsid w:val="00C00652"/>
    <w:rsid w:val="00C34ACB"/>
    <w:rsid w:val="00C412DB"/>
    <w:rsid w:val="00C44247"/>
    <w:rsid w:val="00C453E5"/>
    <w:rsid w:val="00C50E33"/>
    <w:rsid w:val="00C5368B"/>
    <w:rsid w:val="00C7103D"/>
    <w:rsid w:val="00C73DE8"/>
    <w:rsid w:val="00C83A33"/>
    <w:rsid w:val="00C86282"/>
    <w:rsid w:val="00C95C2C"/>
    <w:rsid w:val="00CA0AFF"/>
    <w:rsid w:val="00CA39C7"/>
    <w:rsid w:val="00CB1795"/>
    <w:rsid w:val="00CB5E35"/>
    <w:rsid w:val="00CF2208"/>
    <w:rsid w:val="00CF4FB5"/>
    <w:rsid w:val="00D05782"/>
    <w:rsid w:val="00D148EB"/>
    <w:rsid w:val="00D41554"/>
    <w:rsid w:val="00D458B8"/>
    <w:rsid w:val="00D70DEB"/>
    <w:rsid w:val="00D71795"/>
    <w:rsid w:val="00D80C54"/>
    <w:rsid w:val="00D943C0"/>
    <w:rsid w:val="00DA207E"/>
    <w:rsid w:val="00DA6550"/>
    <w:rsid w:val="00DB203E"/>
    <w:rsid w:val="00DB525B"/>
    <w:rsid w:val="00DD199F"/>
    <w:rsid w:val="00DD2C72"/>
    <w:rsid w:val="00DE44EE"/>
    <w:rsid w:val="00E35228"/>
    <w:rsid w:val="00E437DC"/>
    <w:rsid w:val="00E559A1"/>
    <w:rsid w:val="00E57095"/>
    <w:rsid w:val="00E73D09"/>
    <w:rsid w:val="00E7438B"/>
    <w:rsid w:val="00E9185B"/>
    <w:rsid w:val="00E964DF"/>
    <w:rsid w:val="00EA1F55"/>
    <w:rsid w:val="00EB02AD"/>
    <w:rsid w:val="00EC1FEB"/>
    <w:rsid w:val="00EC2871"/>
    <w:rsid w:val="00EF7E82"/>
    <w:rsid w:val="00F0139D"/>
    <w:rsid w:val="00F42F6F"/>
    <w:rsid w:val="00F43F9F"/>
    <w:rsid w:val="00F842CD"/>
    <w:rsid w:val="00F87A77"/>
    <w:rsid w:val="00F92A98"/>
    <w:rsid w:val="00FA5848"/>
    <w:rsid w:val="00FB02BF"/>
    <w:rsid w:val="00FE5A1C"/>
    <w:rsid w:val="00FE773B"/>
    <w:rsid w:val="00FF39F2"/>
    <w:rsid w:val="00FF660D"/>
    <w:rsid w:val="00FF763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D2E3241"/>
  <w15:docId w15:val="{92A8E1FB-80A9-4612-854F-68A92D8499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87A77"/>
    <w:rPr>
      <w:rFonts w:ascii="Calibri" w:eastAsiaTheme="minorHAnsi" w:hAnsi="Calibri" w:cs="Calibri"/>
      <w:sz w:val="22"/>
      <w:szCs w:val="22"/>
      <w:lang w:eastAsia="en-US"/>
    </w:rPr>
  </w:style>
  <w:style w:type="paragraph" w:styleId="Heading1">
    <w:name w:val="heading 1"/>
    <w:basedOn w:val="Normal"/>
    <w:next w:val="Normal"/>
    <w:qFormat/>
    <w:pPr>
      <w:keepNext/>
      <w:spacing w:after="240"/>
      <w:jc w:val="both"/>
      <w:outlineLvl w:val="0"/>
    </w:pPr>
    <w:rPr>
      <w:rFonts w:ascii="Arial" w:eastAsia="Times New Roman" w:hAnsi="Arial" w:cs="Times New Roman"/>
      <w:b/>
      <w:sz w:val="24"/>
      <w:szCs w:val="24"/>
    </w:rPr>
  </w:style>
  <w:style w:type="paragraph" w:styleId="Heading2">
    <w:name w:val="heading 2"/>
    <w:basedOn w:val="Normal"/>
    <w:next w:val="Normal"/>
    <w:qFormat/>
    <w:pPr>
      <w:keepNext/>
      <w:spacing w:before="240" w:after="60"/>
      <w:jc w:val="both"/>
      <w:outlineLvl w:val="1"/>
    </w:pPr>
    <w:rPr>
      <w:rFonts w:ascii="Arial" w:eastAsia="Times New Roman" w:hAnsi="Arial" w:cs="Arial"/>
      <w:b/>
      <w:bCs/>
      <w:i/>
      <w:iCs/>
      <w:sz w:val="28"/>
      <w:szCs w:val="28"/>
    </w:rPr>
  </w:style>
  <w:style w:type="paragraph" w:styleId="Heading3">
    <w:name w:val="heading 3"/>
    <w:basedOn w:val="Normal"/>
    <w:next w:val="Normal"/>
    <w:qFormat/>
    <w:pPr>
      <w:keepNext/>
      <w:jc w:val="both"/>
      <w:outlineLvl w:val="2"/>
    </w:pPr>
    <w:rPr>
      <w:rFonts w:ascii="Arial" w:eastAsia="Times New Roman" w:hAnsi="Arial" w:cs="Arial"/>
      <w:b/>
      <w:bCs/>
      <w:sz w:val="20"/>
      <w:szCs w:val="24"/>
      <w:u w:val="single"/>
    </w:rPr>
  </w:style>
  <w:style w:type="paragraph" w:styleId="Heading4">
    <w:name w:val="heading 4"/>
    <w:basedOn w:val="Normal"/>
    <w:next w:val="Normal"/>
    <w:qFormat/>
    <w:pPr>
      <w:keepNext/>
      <w:jc w:val="both"/>
      <w:outlineLvl w:val="3"/>
    </w:pPr>
    <w:rPr>
      <w:rFonts w:ascii="Arial" w:eastAsia="Times New Roman" w:hAnsi="Arial" w:cs="Arial"/>
      <w:b/>
      <w:bCs/>
      <w:sz w:val="20"/>
      <w:szCs w:val="24"/>
      <w:u w:val="single"/>
    </w:rPr>
  </w:style>
  <w:style w:type="paragraph" w:styleId="Heading5">
    <w:name w:val="heading 5"/>
    <w:basedOn w:val="Normal"/>
    <w:next w:val="Normal"/>
    <w:qFormat/>
    <w:pPr>
      <w:keepNext/>
      <w:jc w:val="both"/>
      <w:outlineLvl w:val="4"/>
    </w:pPr>
    <w:rPr>
      <w:rFonts w:ascii="Arial" w:eastAsia="Times New Roman" w:hAnsi="Arial" w:cs="Arial"/>
      <w:b/>
      <w:bCs/>
      <w:sz w:val="20"/>
      <w:szCs w:val="24"/>
      <w:u w:val="single"/>
    </w:rPr>
  </w:style>
  <w:style w:type="paragraph" w:styleId="Heading6">
    <w:name w:val="heading 6"/>
    <w:basedOn w:val="Normal"/>
    <w:next w:val="Normal"/>
    <w:qFormat/>
    <w:pPr>
      <w:spacing w:before="240" w:after="60"/>
      <w:jc w:val="both"/>
      <w:outlineLvl w:val="5"/>
    </w:pPr>
    <w:rPr>
      <w:rFonts w:ascii="Arial" w:eastAsia="Times New Roman" w:hAnsi="Arial" w:cs="Times New Roman"/>
      <w:b/>
      <w:bCs/>
      <w:sz w:val="20"/>
    </w:rPr>
  </w:style>
  <w:style w:type="paragraph" w:styleId="Heading7">
    <w:name w:val="heading 7"/>
    <w:basedOn w:val="Normal"/>
    <w:next w:val="Normal"/>
    <w:qFormat/>
    <w:pPr>
      <w:keepNext/>
      <w:jc w:val="both"/>
      <w:outlineLvl w:val="6"/>
    </w:pPr>
    <w:rPr>
      <w:rFonts w:ascii="Arial" w:eastAsia="Times New Roman" w:hAnsi="Arial" w:cs="Arial"/>
      <w:b/>
      <w:bCs/>
      <w:sz w:val="20"/>
      <w:szCs w:val="24"/>
      <w:u w:val="single"/>
    </w:rPr>
  </w:style>
  <w:style w:type="paragraph" w:styleId="Heading8">
    <w:name w:val="heading 8"/>
    <w:basedOn w:val="Normal"/>
    <w:next w:val="Normal"/>
    <w:qFormat/>
    <w:pPr>
      <w:spacing w:before="240" w:after="60"/>
      <w:jc w:val="both"/>
      <w:outlineLvl w:val="7"/>
    </w:pPr>
    <w:rPr>
      <w:rFonts w:ascii="Arial" w:eastAsia="Times New Roman" w:hAnsi="Arial" w:cs="Times New Roman"/>
      <w:i/>
      <w:iCs/>
      <w:sz w:val="20"/>
      <w:szCs w:val="24"/>
    </w:rPr>
  </w:style>
  <w:style w:type="paragraph" w:styleId="Heading9">
    <w:name w:val="heading 9"/>
    <w:basedOn w:val="Normal"/>
    <w:next w:val="Normal"/>
    <w:qFormat/>
    <w:pPr>
      <w:keepNext/>
      <w:jc w:val="both"/>
      <w:outlineLvl w:val="8"/>
    </w:pPr>
    <w:rPr>
      <w:rFonts w:ascii="Arial" w:eastAsia="Times New Roman" w:hAnsi="Arial" w:cs="Arial"/>
      <w:b/>
      <w:bCs/>
      <w:sz w:val="20"/>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left" w:pos="100"/>
        <w:tab w:val="center" w:pos="4320"/>
        <w:tab w:val="right" w:pos="9400"/>
      </w:tabs>
      <w:jc w:val="center"/>
    </w:pPr>
    <w:rPr>
      <w:rFonts w:ascii="Arial" w:eastAsia="Times New Roman" w:hAnsi="Arial" w:cs="Arial"/>
      <w:b/>
      <w:noProof/>
      <w:sz w:val="24"/>
      <w:szCs w:val="24"/>
    </w:rPr>
  </w:style>
  <w:style w:type="paragraph" w:styleId="Footer">
    <w:name w:val="footer"/>
    <w:basedOn w:val="Normal"/>
    <w:pPr>
      <w:pBdr>
        <w:top w:val="single" w:sz="4" w:space="1" w:color="auto"/>
      </w:pBdr>
      <w:tabs>
        <w:tab w:val="center" w:pos="4320"/>
        <w:tab w:val="right" w:pos="9214"/>
      </w:tabs>
      <w:jc w:val="both"/>
    </w:pPr>
    <w:rPr>
      <w:rFonts w:ascii="Arial" w:eastAsia="Times New Roman" w:hAnsi="Arial" w:cs="Arial"/>
      <w:b/>
      <w:noProof/>
      <w:sz w:val="20"/>
      <w:szCs w:val="24"/>
    </w:rPr>
  </w:style>
  <w:style w:type="character" w:styleId="PageNumber">
    <w:name w:val="page number"/>
    <w:basedOn w:val="DefaultParagraphFont"/>
  </w:style>
  <w:style w:type="paragraph" w:customStyle="1" w:styleId="Recommendation">
    <w:name w:val="Recommendation"/>
    <w:basedOn w:val="Normal"/>
    <w:pPr>
      <w:numPr>
        <w:numId w:val="1"/>
      </w:numPr>
      <w:spacing w:before="120" w:after="120"/>
      <w:jc w:val="both"/>
    </w:pPr>
    <w:rPr>
      <w:rFonts w:ascii="Arial" w:eastAsia="Times New Roman" w:hAnsi="Arial" w:cs="Times New Roman"/>
      <w:sz w:val="20"/>
      <w:szCs w:val="24"/>
    </w:rPr>
  </w:style>
  <w:style w:type="paragraph" w:styleId="BodyText">
    <w:name w:val="Body Text"/>
    <w:basedOn w:val="Normal"/>
    <w:link w:val="BodyTextChar"/>
    <w:rsid w:val="00A52FDD"/>
    <w:pPr>
      <w:spacing w:line="260" w:lineRule="exact"/>
      <w:ind w:left="1134"/>
      <w:jc w:val="both"/>
    </w:pPr>
    <w:rPr>
      <w:rFonts w:ascii="Arial" w:eastAsia="Times New Roman" w:hAnsi="Arial" w:cs="Times New Roman"/>
      <w:sz w:val="24"/>
      <w:szCs w:val="24"/>
    </w:rPr>
  </w:style>
  <w:style w:type="character" w:customStyle="1" w:styleId="BodyTextChar">
    <w:name w:val="Body Text Char"/>
    <w:basedOn w:val="DefaultParagraphFont"/>
    <w:link w:val="BodyText"/>
    <w:rsid w:val="00A52FDD"/>
    <w:rPr>
      <w:rFonts w:ascii="Arial" w:hAnsi="Arial"/>
      <w:sz w:val="24"/>
      <w:szCs w:val="24"/>
      <w:lang w:val="en-AU" w:eastAsia="en-US" w:bidi="ar-SA"/>
    </w:rPr>
  </w:style>
  <w:style w:type="paragraph" w:styleId="BodyTextIndent3">
    <w:name w:val="Body Text Indent 3"/>
    <w:basedOn w:val="Normal"/>
    <w:rsid w:val="00BE755F"/>
    <w:pPr>
      <w:spacing w:after="120"/>
      <w:ind w:left="283"/>
      <w:jc w:val="both"/>
    </w:pPr>
    <w:rPr>
      <w:rFonts w:ascii="Arial" w:eastAsia="Times New Roman" w:hAnsi="Arial" w:cs="Times New Roman"/>
      <w:sz w:val="16"/>
      <w:szCs w:val="16"/>
      <w:lang w:val="en-GB"/>
    </w:rPr>
  </w:style>
  <w:style w:type="paragraph" w:styleId="PlainText">
    <w:name w:val="Plain Text"/>
    <w:basedOn w:val="Normal"/>
    <w:link w:val="PlainTextChar"/>
    <w:uiPriority w:val="99"/>
    <w:semiHidden/>
    <w:unhideWhenUsed/>
    <w:rsid w:val="00A176AC"/>
    <w:rPr>
      <w:rFonts w:eastAsia="Calibri" w:cs="Consolas"/>
      <w:szCs w:val="21"/>
    </w:rPr>
  </w:style>
  <w:style w:type="character" w:customStyle="1" w:styleId="PlainTextChar">
    <w:name w:val="Plain Text Char"/>
    <w:basedOn w:val="DefaultParagraphFont"/>
    <w:link w:val="PlainText"/>
    <w:uiPriority w:val="99"/>
    <w:semiHidden/>
    <w:rsid w:val="00A176AC"/>
    <w:rPr>
      <w:rFonts w:ascii="Calibri" w:eastAsia="Calibri" w:hAnsi="Calibri" w:cs="Consolas"/>
      <w:sz w:val="22"/>
      <w:szCs w:val="21"/>
      <w:lang w:eastAsia="en-US"/>
    </w:rPr>
  </w:style>
  <w:style w:type="paragraph" w:styleId="ListParagraph">
    <w:name w:val="List Paragraph"/>
    <w:basedOn w:val="Normal"/>
    <w:uiPriority w:val="34"/>
    <w:qFormat/>
    <w:rsid w:val="00866C4B"/>
    <w:pPr>
      <w:ind w:left="720"/>
      <w:contextualSpacing/>
      <w:jc w:val="both"/>
    </w:pPr>
    <w:rPr>
      <w:rFonts w:ascii="Arial" w:eastAsia="Times New Roman" w:hAnsi="Arial" w:cs="Times New Roman"/>
      <w:sz w:val="2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581407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5.png"/><Relationship Id="rId2" Type="http://schemas.openxmlformats.org/officeDocument/2006/relationships/styles" Target="styles.xml"/><Relationship Id="rId16" Type="http://schemas.openxmlformats.org/officeDocument/2006/relationships/image" Target="media/image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3.png"/><Relationship Id="rId10" Type="http://schemas.openxmlformats.org/officeDocument/2006/relationships/footer" Target="footer2.xm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1496</Words>
  <Characters>7929</Characters>
  <Application>Microsoft Office Word</Application>
  <DocSecurity>0</DocSecurity>
  <Lines>226</Lines>
  <Paragraphs>88</Paragraphs>
  <ScaleCrop>false</ScaleCrop>
  <HeadingPairs>
    <vt:vector size="2" baseType="variant">
      <vt:variant>
        <vt:lpstr>Title</vt:lpstr>
      </vt:variant>
      <vt:variant>
        <vt:i4>1</vt:i4>
      </vt:variant>
    </vt:vector>
  </HeadingPairs>
  <TitlesOfParts>
    <vt:vector size="1" baseType="lpstr">
      <vt:lpstr>Council - Thursday, 27 January 2022</vt:lpstr>
    </vt:vector>
  </TitlesOfParts>
  <Company>Nambucca</Company>
  <LinksUpToDate>false</LinksUpToDate>
  <CharactersWithSpaces>9337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Council - Thursday, 27 January 2022</dc:title>
  <dc:subject>Planning Proposal - reclassification of community land to operational land Lot 91 in DP239693 Banksia Cres Scotts Head</dc:subject>
  <dc:creator>Grant Nelson</dc:creator>
  <cp:keywords>Planning Proposal - reclassification of community land to operational land Lot 91 in DP239693 Banksia Cres Scotts Head 72290/2021</cp:keywords>
  <cp:lastModifiedBy>Lorraine Hemsworth</cp:lastModifiedBy>
  <cp:revision>2</cp:revision>
  <dcterms:created xsi:type="dcterms:W3CDTF">2022-01-18T21:54:00Z</dcterms:created>
  <dcterms:modified xsi:type="dcterms:W3CDTF">2022-01-18T21:54:00Z</dcterms:modified>
  <cp:category>InfoCouncil Report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Name">
    <vt:lpwstr>Report2000</vt:lpwstr>
  </property>
  <property fmtid="{D5CDD505-2E9C-101B-9397-08002B2CF9AE}" pid="3" name="ProtectedSections">
    <vt:lpwstr>1,5</vt:lpwstr>
  </property>
  <property fmtid="{D5CDD505-2E9C-101B-9397-08002B2CF9AE}" pid="4" name="RecommendationSection">
    <vt:lpwstr>3</vt:lpwstr>
  </property>
  <property fmtid="{D5CDD505-2E9C-101B-9397-08002B2CF9AE}" pid="5" name="NoSpellCheck">
    <vt:bool>false</vt:bool>
  </property>
  <property fmtid="{D5CDD505-2E9C-101B-9397-08002B2CF9AE}" pid="6" name="GotoFirstField">
    <vt:bool>true</vt:bool>
  </property>
  <property fmtid="{D5CDD505-2E9C-101B-9397-08002B2CF9AE}" pid="7" name="AddTitleToAuthors">
    <vt:lpwstr>AT</vt:lpwstr>
  </property>
  <property fmtid="{D5CDD505-2E9C-101B-9397-08002B2CF9AE}" pid="8" name="DefaultMaskedItemNo">
    <vt:lpwstr>0</vt:lpwstr>
  </property>
  <property fmtid="{D5CDD505-2E9C-101B-9397-08002B2CF9AE}" pid="9" name="AttachmentsIncludeInAgenda">
    <vt:bool>true</vt:bool>
  </property>
  <property fmtid="{D5CDD505-2E9C-101B-9397-08002B2CF9AE}" pid="10" name="HideBrowseButton">
    <vt:bool>true</vt:bool>
  </property>
  <property fmtid="{D5CDD505-2E9C-101B-9397-08002B2CF9AE}" pid="11" name="DocumentChanged">
    <vt:lpwstr>False</vt:lpwstr>
  </property>
  <property fmtid="{D5CDD505-2E9C-101B-9397-08002B2CF9AE}" pid="12" name="DoNotCheckIn">
    <vt:lpwstr>0</vt:lpwstr>
  </property>
  <property fmtid="{D5CDD505-2E9C-101B-9397-08002B2CF9AE}" pid="13" name="PreventEDMSFormFromDisplaying">
    <vt:lpwstr>False</vt:lpwstr>
  </property>
  <property fmtid="{D5CDD505-2E9C-101B-9397-08002B2CF9AE}" pid="14" name="InfocouncilDocumentType">
    <vt:lpwstr>Report</vt:lpwstr>
  </property>
  <property fmtid="{D5CDD505-2E9C-101B-9397-08002B2CF9AE}" pid="15" name="InfocouncilVersion">
    <vt:lpwstr>8.0.5</vt:lpwstr>
  </property>
  <property fmtid="{D5CDD505-2E9C-101B-9397-08002B2CF9AE}" pid="16" name="HPTRIM_Ignore">
    <vt:lpwstr>True</vt:lpwstr>
  </property>
  <property fmtid="{D5CDD505-2E9C-101B-9397-08002B2CF9AE}" pid="17" name="UpdateDatabase">
    <vt:lpwstr>False</vt:lpwstr>
  </property>
  <property fmtid="{D5CDD505-2E9C-101B-9397-08002B2CF9AE}" pid="18" name="CorroId">
    <vt:lpwstr>12759</vt:lpwstr>
  </property>
  <property fmtid="{D5CDD505-2E9C-101B-9397-08002B2CF9AE}" pid="19" name="SequenceNumber">
    <vt:lpwstr>5</vt:lpwstr>
  </property>
  <property fmtid="{D5CDD505-2E9C-101B-9397-08002B2CF9AE}" pid="20" name="MasterSequenceNumber">
    <vt:lpwstr>5</vt:lpwstr>
  </property>
  <property fmtid="{D5CDD505-2E9C-101B-9397-08002B2CF9AE}" pid="21" name="FileName">
    <vt:lpwstr>CO27012022PR_2.DOCX</vt:lpwstr>
  </property>
  <property fmtid="{D5CDD505-2E9C-101B-9397-08002B2CF9AE}" pid="22" name="FileRevisionNotRetained">
    <vt:lpwstr>False</vt:lpwstr>
  </property>
  <property fmtid="{D5CDD505-2E9C-101B-9397-08002B2CF9AE}" pid="23" name="ConfidentialType">
    <vt:lpwstr>P</vt:lpwstr>
  </property>
  <property fmtid="{D5CDD505-2E9C-101B-9397-08002B2CF9AE}" pid="24" name="CommitteeMeetingTypeId">
    <vt:lpwstr>1</vt:lpwstr>
  </property>
  <property fmtid="{D5CDD505-2E9C-101B-9397-08002B2CF9AE}" pid="25" name="Committee">
    <vt:lpwstr>Council</vt:lpwstr>
  </property>
  <property fmtid="{D5CDD505-2E9C-101B-9397-08002B2CF9AE}" pid="26" name="PreviousItemsArray">
    <vt:lpwstr> </vt:lpwstr>
  </property>
  <property fmtid="{D5CDD505-2E9C-101B-9397-08002B2CF9AE}" pid="27" name="PreviousItemsChanged">
    <vt:lpwstr>False</vt:lpwstr>
  </property>
  <property fmtid="{D5CDD505-2E9C-101B-9397-08002B2CF9AE}" pid="28" name="AuthorsArray">
    <vt:lpwstr>122þ</vt:lpwstr>
  </property>
  <property fmtid="{D5CDD505-2E9C-101B-9397-08002B2CF9AE}" pid="29" name="AuthorID">
    <vt:lpwstr>122</vt:lpwstr>
  </property>
  <property fmtid="{D5CDD505-2E9C-101B-9397-08002B2CF9AE}" pid="30" name="Author">
    <vt:lpwstr>Grant Nelson</vt:lpwstr>
  </property>
  <property fmtid="{D5CDD505-2E9C-101B-9397-08002B2CF9AE}" pid="31" name="AuthorTitle">
    <vt:lpwstr>Coordinator Strategic Planning &amp; Natural Resources</vt:lpwstr>
  </property>
  <property fmtid="{D5CDD505-2E9C-101B-9397-08002B2CF9AE}" pid="32" name="AuthorPhone">
    <vt:lpwstr> </vt:lpwstr>
  </property>
  <property fmtid="{D5CDD505-2E9C-101B-9397-08002B2CF9AE}" pid="33" name="Authors">
    <vt:lpwstr>Grant Nelson, Coordinator Strategic Planning &amp; Natural Resources</vt:lpwstr>
  </property>
  <property fmtid="{D5CDD505-2E9C-101B-9397-08002B2CF9AE}" pid="34" name="AuthorID2">
    <vt:lpwstr> </vt:lpwstr>
  </property>
  <property fmtid="{D5CDD505-2E9C-101B-9397-08002B2CF9AE}" pid="35" name="Author2">
    <vt:lpwstr> </vt:lpwstr>
  </property>
  <property fmtid="{D5CDD505-2E9C-101B-9397-08002B2CF9AE}" pid="36" name="AuthorTitle2">
    <vt:lpwstr> </vt:lpwstr>
  </property>
  <property fmtid="{D5CDD505-2E9C-101B-9397-08002B2CF9AE}" pid="37" name="AuthorID3">
    <vt:lpwstr> </vt:lpwstr>
  </property>
  <property fmtid="{D5CDD505-2E9C-101B-9397-08002B2CF9AE}" pid="38" name="Author3">
    <vt:lpwstr> </vt:lpwstr>
  </property>
  <property fmtid="{D5CDD505-2E9C-101B-9397-08002B2CF9AE}" pid="39" name="AuthorTitle3">
    <vt:lpwstr> </vt:lpwstr>
  </property>
  <property fmtid="{D5CDD505-2E9C-101B-9397-08002B2CF9AE}" pid="40" name="OldPresentations">
    <vt:lpwstr> </vt:lpwstr>
  </property>
  <property fmtid="{D5CDD505-2E9C-101B-9397-08002B2CF9AE}" pid="41" name="PresentationsArray">
    <vt:lpwstr> </vt:lpwstr>
  </property>
  <property fmtid="{D5CDD505-2E9C-101B-9397-08002B2CF9AE}" pid="42" name="PresentationChanged">
    <vt:lpwstr>False</vt:lpwstr>
  </property>
  <property fmtid="{D5CDD505-2E9C-101B-9397-08002B2CF9AE}" pid="43" name="PresentationRequired">
    <vt:lpwstr>0</vt:lpwstr>
  </property>
  <property fmtid="{D5CDD505-2E9C-101B-9397-08002B2CF9AE}" pid="44" name="OldChairmansCommitteeArray">
    <vt:lpwstr> </vt:lpwstr>
  </property>
  <property fmtid="{D5CDD505-2E9C-101B-9397-08002B2CF9AE}" pid="45" name="ChairmansCommitteeArray">
    <vt:lpwstr> </vt:lpwstr>
  </property>
  <property fmtid="{D5CDD505-2E9C-101B-9397-08002B2CF9AE}" pid="46" name="ApproversArray">
    <vt:lpwstr>202þ</vt:lpwstr>
  </property>
  <property fmtid="{D5CDD505-2E9C-101B-9397-08002B2CF9AE}" pid="47" name="Officers">
    <vt:lpwstr>Daniel Walsh, Manager Development and Environment</vt:lpwstr>
  </property>
  <property fmtid="{D5CDD505-2E9C-101B-9397-08002B2CF9AE}" pid="48" name="OfficersArray">
    <vt:lpwstr>Daniel WalshýDevelopment and Environmentþ</vt:lpwstr>
  </property>
  <property fmtid="{D5CDD505-2E9C-101B-9397-08002B2CF9AE}" pid="49" name="CurrentReferencesArray">
    <vt:lpwstr> </vt:lpwstr>
  </property>
  <property fmtid="{D5CDD505-2E9C-101B-9397-08002B2CF9AE}" pid="50" name="MasterProgramItemsArray">
    <vt:lpwstr> </vt:lpwstr>
  </property>
  <property fmtid="{D5CDD505-2E9C-101B-9397-08002B2CF9AE}" pid="51" name="RequestorsArray">
    <vt:lpwstr> </vt:lpwstr>
  </property>
  <property fmtid="{D5CDD505-2E9C-101B-9397-08002B2CF9AE}" pid="52" name="CommitteeId">
    <vt:lpwstr>1</vt:lpwstr>
  </property>
  <property fmtid="{D5CDD505-2E9C-101B-9397-08002B2CF9AE}" pid="53" name="CommitteeName">
    <vt:lpwstr>Ordinary Council Meeting</vt:lpwstr>
  </property>
  <property fmtid="{D5CDD505-2E9C-101B-9397-08002B2CF9AE}" pid="54" name="CommitteeAbbreviation">
    <vt:lpwstr>CO</vt:lpwstr>
  </property>
  <property fmtid="{D5CDD505-2E9C-101B-9397-08002B2CF9AE}" pid="55" name="CommitteeEmailAddress">
    <vt:lpwstr> </vt:lpwstr>
  </property>
  <property fmtid="{D5CDD505-2E9C-101B-9397-08002B2CF9AE}" pid="56" name="CommitteeQuorum">
    <vt:lpwstr> </vt:lpwstr>
  </property>
  <property fmtid="{D5CDD505-2E9C-101B-9397-08002B2CF9AE}" pid="57" name="CommitteeReportId">
    <vt:lpwstr>0</vt:lpwstr>
  </property>
  <property fmtid="{D5CDD505-2E9C-101B-9397-08002B2CF9AE}" pid="58" name="DateMeeting">
    <vt:lpwstr>27 January 2022</vt:lpwstr>
  </property>
  <property fmtid="{D5CDD505-2E9C-101B-9397-08002B2CF9AE}" pid="59" name="DateMeetingDisplay">
    <vt:lpwstr>27 January 2022</vt:lpwstr>
  </property>
  <property fmtid="{D5CDD505-2E9C-101B-9397-08002B2CF9AE}" pid="60" name="TimeMeeting">
    <vt:lpwstr>5.30PM</vt:lpwstr>
  </property>
  <property fmtid="{D5CDD505-2E9C-101B-9397-08002B2CF9AE}" pid="61" name="DateMeetingId">
    <vt:lpwstr>1182</vt:lpwstr>
  </property>
  <property fmtid="{D5CDD505-2E9C-101B-9397-08002B2CF9AE}" pid="62" name="MeetingScheduleId">
    <vt:lpwstr>1182</vt:lpwstr>
  </property>
  <property fmtid="{D5CDD505-2E9C-101B-9397-08002B2CF9AE}" pid="63" name="SpecialFlag">
    <vt:lpwstr>False</vt:lpwstr>
  </property>
  <property fmtid="{D5CDD505-2E9C-101B-9397-08002B2CF9AE}" pid="64" name="DivisionId">
    <vt:lpwstr>1</vt:lpwstr>
  </property>
  <property fmtid="{D5CDD505-2E9C-101B-9397-08002B2CF9AE}" pid="65" name="DivisionHeadName">
    <vt:lpwstr>Michael Coulter</vt:lpwstr>
  </property>
  <property fmtid="{D5CDD505-2E9C-101B-9397-08002B2CF9AE}" pid="66" name="DivisionName">
    <vt:lpwstr>General Manager</vt:lpwstr>
  </property>
  <property fmtid="{D5CDD505-2E9C-101B-9397-08002B2CF9AE}" pid="67" name="Date">
    <vt:lpwstr>03 December 2021</vt:lpwstr>
  </property>
  <property fmtid="{D5CDD505-2E9C-101B-9397-08002B2CF9AE}" pid="68" name="DateModified">
    <vt:lpwstr>19 January 2022</vt:lpwstr>
  </property>
  <property fmtid="{D5CDD505-2E9C-101B-9397-08002B2CF9AE}" pid="69" name="AgendaItemAbbreviation">
    <vt:lpwstr>PR</vt:lpwstr>
  </property>
  <property fmtid="{D5CDD505-2E9C-101B-9397-08002B2CF9AE}" pid="70" name="AgendaItemsID">
    <vt:lpwstr>9</vt:lpwstr>
  </property>
  <property fmtid="{D5CDD505-2E9C-101B-9397-08002B2CF9AE}" pid="71" name="AgendaItem">
    <vt:lpwstr>Planning Report</vt:lpwstr>
  </property>
  <property fmtid="{D5CDD505-2E9C-101B-9397-08002B2CF9AE}" pid="72" name="AgendaSectionsID">
    <vt:lpwstr>5</vt:lpwstr>
  </property>
  <property fmtid="{D5CDD505-2E9C-101B-9397-08002B2CF9AE}" pid="73" name="AgendaSection">
    <vt:lpwstr>General Manager's Report</vt:lpwstr>
  </property>
  <property fmtid="{D5CDD505-2E9C-101B-9397-08002B2CF9AE}" pid="74" name="ActualAgendaSectionsId">
    <vt:lpwstr>5</vt:lpwstr>
  </property>
  <property fmtid="{D5CDD505-2E9C-101B-9397-08002B2CF9AE}" pid="75" name="ActualAgendaSection">
    <vt:lpwstr>General Manager's Report</vt:lpwstr>
  </property>
  <property fmtid="{D5CDD505-2E9C-101B-9397-08002B2CF9AE}" pid="76" name="Year">
    <vt:lpwstr>2022</vt:lpwstr>
  </property>
  <property fmtid="{D5CDD505-2E9C-101B-9397-08002B2CF9AE}" pid="77" name="ReassignFileName">
    <vt:lpwstr>False</vt:lpwstr>
  </property>
  <property fmtid="{D5CDD505-2E9C-101B-9397-08002B2CF9AE}" pid="78" name="ItemNumberMaskIdentifier">
    <vt:lpwstr> </vt:lpwstr>
  </property>
  <property fmtid="{D5CDD505-2E9C-101B-9397-08002B2CF9AE}" pid="79" name="Subject">
    <vt:lpwstr>Planning Proposal - reclassification of community land to operational land Lot 91 in DP239693 Banksia Cres Scotts Head</vt:lpwstr>
  </property>
  <property fmtid="{D5CDD505-2E9C-101B-9397-08002B2CF9AE}" pid="80" name="SubjectWithSoftReturns">
    <vt:lpwstr>Planning Proposal - reclassification of community land to operational land Lot 91 in DP239693 Banksia Cres Scotts Head</vt:lpwstr>
  </property>
  <property fmtid="{D5CDD505-2E9C-101B-9397-08002B2CF9AE}" pid="81" name="FileNumber">
    <vt:lpwstr>72290/2021</vt:lpwstr>
  </property>
  <property fmtid="{D5CDD505-2E9C-101B-9397-08002B2CF9AE}" pid="82" name="EDRMSAlternateFolderIds">
    <vt:lpwstr> </vt:lpwstr>
  </property>
  <property fmtid="{D5CDD505-2E9C-101B-9397-08002B2CF9AE}" pid="83" name="EDRMSDestinationFolderId">
    <vt:lpwstr> </vt:lpwstr>
  </property>
  <property fmtid="{D5CDD505-2E9C-101B-9397-08002B2CF9AE}" pid="84" name="ReportNumber">
    <vt:lpwstr>9</vt:lpwstr>
  </property>
  <property fmtid="{D5CDD505-2E9C-101B-9397-08002B2CF9AE}" pid="85" name="ReportTo">
    <vt:lpwstr>General Manager</vt:lpwstr>
  </property>
  <property fmtid="{D5CDD505-2E9C-101B-9397-08002B2CF9AE}" pid="86" name="ReportFrom">
    <vt:lpwstr>Manager Development and Environment</vt:lpwstr>
  </property>
  <property fmtid="{D5CDD505-2E9C-101B-9397-08002B2CF9AE}" pid="87" name="Supplementary">
    <vt:lpwstr>False</vt:lpwstr>
  </property>
  <property fmtid="{D5CDD505-2E9C-101B-9397-08002B2CF9AE}" pid="88" name="Title">
    <vt:lpwstr>General Manager - Thursday, 27 January 2022</vt:lpwstr>
  </property>
  <property fmtid="{D5CDD505-2E9C-101B-9397-08002B2CF9AE}" pid="89" name="EDMSContainerID">
    <vt:lpwstr>SF764</vt:lpwstr>
  </property>
  <property fmtid="{D5CDD505-2E9C-101B-9397-08002B2CF9AE}" pid="90" name="Utility">
    <vt:lpwstr> </vt:lpwstr>
  </property>
  <property fmtid="{D5CDD505-2E9C-101B-9397-08002B2CF9AE}" pid="91" name="UtilityCheckbox">
    <vt:lpwstr>False</vt:lpwstr>
  </property>
  <property fmtid="{D5CDD505-2E9C-101B-9397-08002B2CF9AE}" pid="92" name="UtilityCheckbox2">
    <vt:lpwstr>False</vt:lpwstr>
  </property>
  <property fmtid="{D5CDD505-2E9C-101B-9397-08002B2CF9AE}" pid="93" name="Approved">
    <vt:lpwstr>True</vt:lpwstr>
  </property>
  <property fmtid="{D5CDD505-2E9C-101B-9397-08002B2CF9AE}" pid="94" name="FilePath">
    <vt:lpwstr>h:\InfoCouncil</vt:lpwstr>
  </property>
  <property fmtid="{D5CDD505-2E9C-101B-9397-08002B2CF9AE}" pid="95" name="RegisterNumber">
    <vt:lpwstr>2</vt:lpwstr>
  </property>
  <property fmtid="{D5CDD505-2E9C-101B-9397-08002B2CF9AE}" pid="96" name="RefCommittee">
    <vt:lpwstr> </vt:lpwstr>
  </property>
  <property fmtid="{D5CDD505-2E9C-101B-9397-08002B2CF9AE}" pid="97" name="RefCommitteeId">
    <vt:lpwstr>0</vt:lpwstr>
  </property>
  <property fmtid="{D5CDD505-2E9C-101B-9397-08002B2CF9AE}" pid="98" name="RefDateMeeting">
    <vt:lpwstr> </vt:lpwstr>
  </property>
  <property fmtid="{D5CDD505-2E9C-101B-9397-08002B2CF9AE}" pid="99" name="RefCommitteeDateId">
    <vt:lpwstr>0</vt:lpwstr>
  </property>
  <property fmtid="{D5CDD505-2E9C-101B-9397-08002B2CF9AE}" pid="100" name="RefSpecialFlag">
    <vt:lpwstr>False</vt:lpwstr>
  </property>
  <property fmtid="{D5CDD505-2E9C-101B-9397-08002B2CF9AE}" pid="101" name="RefCommitteeMinutesDocument">
    <vt:lpwstr> </vt:lpwstr>
  </property>
  <property fmtid="{D5CDD505-2E9C-101B-9397-08002B2CF9AE}" pid="102" name="RefCommitteeMinutesEDMSNo">
    <vt:lpwstr> </vt:lpwstr>
  </property>
  <property fmtid="{D5CDD505-2E9C-101B-9397-08002B2CF9AE}" pid="103" name="ReferredFromCommitteeID">
    <vt:lpwstr>0</vt:lpwstr>
  </property>
  <property fmtid="{D5CDD505-2E9C-101B-9397-08002B2CF9AE}" pid="104" name="DeferredFromDate">
    <vt:lpwstr> </vt:lpwstr>
  </property>
  <property fmtid="{D5CDD505-2E9C-101B-9397-08002B2CF9AE}" pid="105" name="DeferredFromSpecialFlag">
    <vt:lpwstr>False</vt:lpwstr>
  </property>
  <property fmtid="{D5CDD505-2E9C-101B-9397-08002B2CF9AE}" pid="106" name="DeferredFromMeetingId">
    <vt:lpwstr>0</vt:lpwstr>
  </property>
  <property fmtid="{D5CDD505-2E9C-101B-9397-08002B2CF9AE}" pid="107" name="AttachmentsArray">
    <vt:lpwstr> </vt:lpwstr>
  </property>
  <property fmtid="{D5CDD505-2E9C-101B-9397-08002B2CF9AE}" pid="108" name="AttachmentCount">
    <vt:lpwstr>0</vt:lpwstr>
  </property>
  <property fmtid="{D5CDD505-2E9C-101B-9397-08002B2CF9AE}" pid="109" name="AttachmentsChanged">
    <vt:lpwstr>False</vt:lpwstr>
  </property>
  <property fmtid="{D5CDD505-2E9C-101B-9397-08002B2CF9AE}" pid="110" name="AttachmentPages">
    <vt:lpwstr>0</vt:lpwstr>
  </property>
  <property fmtid="{D5CDD505-2E9C-101B-9397-08002B2CF9AE}" pid="111" name="AttachmentConfidentialFlag">
    <vt:lpwstr>False</vt:lpwstr>
  </property>
  <property fmtid="{D5CDD505-2E9C-101B-9397-08002B2CF9AE}" pid="112" name="Purpose">
    <vt:lpwstr>To</vt:lpwstr>
  </property>
  <property fmtid="{D5CDD505-2E9C-101B-9397-08002B2CF9AE}" pid="113" name="PurposeWithSoftReturns">
    <vt:lpwstr>To</vt:lpwstr>
  </property>
  <property fmtid="{D5CDD505-2E9C-101B-9397-08002B2CF9AE}" pid="114" name="MasterProgramId">
    <vt:lpwstr>0</vt:lpwstr>
  </property>
  <property fmtid="{D5CDD505-2E9C-101B-9397-08002B2CF9AE}" pid="115" name="MasterProgramName">
    <vt:lpwstr> </vt:lpwstr>
  </property>
  <property fmtid="{D5CDD505-2E9C-101B-9397-08002B2CF9AE}" pid="116" name="ReportName">
    <vt:lpwstr>9.5</vt:lpwstr>
  </property>
  <property fmtid="{D5CDD505-2E9C-101B-9397-08002B2CF9AE}" pid="117" name="DAApplicant">
    <vt:lpwstr> </vt:lpwstr>
  </property>
  <property fmtid="{D5CDD505-2E9C-101B-9397-08002B2CF9AE}" pid="118" name="DAOwner">
    <vt:lpwstr> </vt:lpwstr>
  </property>
  <property fmtid="{D5CDD505-2E9C-101B-9397-08002B2CF9AE}" pid="119" name="ForAction">
    <vt:lpwstr>True</vt:lpwstr>
  </property>
  <property fmtid="{D5CDD505-2E9C-101B-9397-08002B2CF9AE}" pid="120" name="ForActionCompletionDate">
    <vt:lpwstr>10 February 2022</vt:lpwstr>
  </property>
  <property fmtid="{D5CDD505-2E9C-101B-9397-08002B2CF9AE}" pid="121" name="MinutedForMayor">
    <vt:lpwstr>False</vt:lpwstr>
  </property>
  <property fmtid="{D5CDD505-2E9C-101B-9397-08002B2CF9AE}" pid="122" name="MinutedForName">
    <vt:lpwstr> </vt:lpwstr>
  </property>
  <property fmtid="{D5CDD505-2E9C-101B-9397-08002B2CF9AE}" pid="123" name="MinutedForTitle">
    <vt:lpwstr> </vt:lpwstr>
  </property>
  <property fmtid="{D5CDD505-2E9C-101B-9397-08002B2CF9AE}" pid="124" name="CouncilId">
    <vt:lpwstr>0</vt:lpwstr>
  </property>
  <property fmtid="{D5CDD505-2E9C-101B-9397-08002B2CF9AE}" pid="125" name="CouncilText">
    <vt:lpwstr> </vt:lpwstr>
  </property>
  <property fmtid="{D5CDD505-2E9C-101B-9397-08002B2CF9AE}" pid="126" name="RelatedReportId">
    <vt:lpwstr>0</vt:lpwstr>
  </property>
  <property fmtid="{D5CDD505-2E9C-101B-9397-08002B2CF9AE}" pid="127" name="DocumentTypeName">
    <vt:lpwstr>Report</vt:lpwstr>
  </property>
  <property fmtid="{D5CDD505-2E9C-101B-9397-08002B2CF9AE}" pid="128" name="TypistInitials">
    <vt:lpwstr>GN</vt:lpwstr>
  </property>
  <property fmtid="{D5CDD505-2E9C-101B-9397-08002B2CF9AE}" pid="129" name="RecommendedMeetingScheduleId">
    <vt:lpwstr>0</vt:lpwstr>
  </property>
  <property fmtid="{D5CDD505-2E9C-101B-9397-08002B2CF9AE}" pid="130" name="RecommendedMeetingDate">
    <vt:lpwstr> </vt:lpwstr>
  </property>
  <property fmtid="{D5CDD505-2E9C-101B-9397-08002B2CF9AE}" pid="131" name="RecommendedCommitteeId">
    <vt:lpwstr>0</vt:lpwstr>
  </property>
  <property fmtid="{D5CDD505-2E9C-101B-9397-08002B2CF9AE}" pid="132" name="RecommendedCommitteeName">
    <vt:lpwstr> </vt:lpwstr>
  </property>
  <property fmtid="{D5CDD505-2E9C-101B-9397-08002B2CF9AE}" pid="133" name="PlanningApplicationDocument">
    <vt:lpwstr> </vt:lpwstr>
  </property>
  <property fmtid="{D5CDD505-2E9C-101B-9397-08002B2CF9AE}" pid="134" name="RecommendationDisabled">
    <vt:lpwstr>False</vt:lpwstr>
  </property>
  <property fmtid="{D5CDD505-2E9C-101B-9397-08002B2CF9AE}" pid="135" name="TemplatesPath">
    <vt:lpwstr>N:\InfoCouncil\templates\</vt:lpwstr>
  </property>
  <property fmtid="{D5CDD505-2E9C-101B-9397-08002B2CF9AE}" pid="136" name="DefaultFont">
    <vt:lpwstr>Arial</vt:lpwstr>
  </property>
  <property fmtid="{D5CDD505-2E9C-101B-9397-08002B2CF9AE}" pid="137" name="ProtectedAgendaSections">
    <vt:lpwstr>1,5</vt:lpwstr>
  </property>
  <property fmtid="{D5CDD505-2E9C-101B-9397-08002B2CF9AE}" pid="138" name="AgendaHasAttachments">
    <vt:lpwstr>True</vt:lpwstr>
  </property>
  <property fmtid="{D5CDD505-2E9C-101B-9397-08002B2CF9AE}" pid="139" name="AgendaHasSigBlock">
    <vt:lpwstr>False</vt:lpwstr>
  </property>
  <property fmtid="{D5CDD505-2E9C-101B-9397-08002B2CF9AE}" pid="140" name="RecommendationAgendaSectionNo">
    <vt:lpwstr>3</vt:lpwstr>
  </property>
  <property fmtid="{D5CDD505-2E9C-101B-9397-08002B2CF9AE}" pid="141" name="SummaryAgendaSectionNo">
    <vt:lpwstr>2</vt:lpwstr>
  </property>
  <property fmtid="{D5CDD505-2E9C-101B-9397-08002B2CF9AE}" pid="142" name="ReferenceCommitteeRequired">
    <vt:lpwstr>False</vt:lpwstr>
  </property>
  <property fmtid="{D5CDD505-2E9C-101B-9397-08002B2CF9AE}" pid="143" name="SignificanceText">
    <vt:lpwstr> </vt:lpwstr>
  </property>
  <property fmtid="{D5CDD505-2E9C-101B-9397-08002B2CF9AE}" pid="144" name="SummarySection">
    <vt:lpwstr>2</vt:lpwstr>
  </property>
  <property fmtid="{D5CDD505-2E9C-101B-9397-08002B2CF9AE}" pid="145" name="OrigSectionCount">
    <vt:lpwstr>5</vt:lpwstr>
  </property>
  <property fmtid="{D5CDD505-2E9C-101B-9397-08002B2CF9AE}" pid="146" name="OrigRecommendationLength">
    <vt:lpwstr>0</vt:lpwstr>
  </property>
  <property fmtid="{D5CDD505-2E9C-101B-9397-08002B2CF9AE}" pid="147" name="AgendaItemDocument">
    <vt:lpwstr>6</vt:lpwstr>
  </property>
  <property fmtid="{D5CDD505-2E9C-101B-9397-08002B2CF9AE}" pid="148" name="ForceRevision">
    <vt:lpwstr>False</vt:lpwstr>
  </property>
  <property fmtid="{D5CDD505-2E9C-101B-9397-08002B2CF9AE}" pid="149" name="EDRMSContainerTitle">
    <vt:lpwstr>Leasing of Reserves Managed by Council</vt:lpwstr>
  </property>
  <property fmtid="{D5CDD505-2E9C-101B-9397-08002B2CF9AE}" pid="150" name="EDRMSDestinationFolderTitle">
    <vt:lpwstr> </vt:lpwstr>
  </property>
  <property fmtid="{D5CDD505-2E9C-101B-9397-08002B2CF9AE}" pid="151" name="UpdateItemNo">
    <vt:lpwstr>False</vt:lpwstr>
  </property>
  <property fmtid="{D5CDD505-2E9C-101B-9397-08002B2CF9AE}" pid="152" name="LastSecurityLogins">
    <vt:lpwstr> </vt:lpwstr>
  </property>
  <property fmtid="{D5CDD505-2E9C-101B-9397-08002B2CF9AE}" pid="153" name="RecordIdAlternate">
    <vt:lpwstr>72290/2021</vt:lpwstr>
  </property>
  <property fmtid="{D5CDD505-2E9C-101B-9397-08002B2CF9AE}" pid="154" name="SortOrder">
    <vt:lpwstr>60</vt:lpwstr>
  </property>
  <property fmtid="{D5CDD505-2E9C-101B-9397-08002B2CF9AE}" pid="155" name="OrderNumber">
    <vt:lpwstr>5</vt:lpwstr>
  </property>
  <property fmtid="{D5CDD505-2E9C-101B-9397-08002B2CF9AE}" pid="156" name="ClosedStatusChanged">
    <vt:lpwstr>False</vt:lpwstr>
  </property>
  <property fmtid="{D5CDD505-2E9C-101B-9397-08002B2CF9AE}" pid="157" name="ItemNumber">
    <vt:lpwstr>5</vt:lpwstr>
  </property>
  <property fmtid="{D5CDD505-2E9C-101B-9397-08002B2CF9AE}" pid="158" name="ItemNumberMasked">
    <vt:lpwstr>9.5</vt:lpwstr>
  </property>
</Properties>
</file>