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D50" w:rsidRPr="009843DD" w:rsidRDefault="00C50E33" w:rsidP="004D3B92">
      <w:pPr>
        <w:tabs>
          <w:tab w:val="left" w:pos="1134"/>
        </w:tabs>
        <w:spacing w:after="60"/>
        <w:ind w:left="1134" w:hanging="1134"/>
        <w:rPr>
          <w:rFonts w:cs="Arial"/>
          <w:b/>
          <w:bCs/>
          <w:szCs w:val="20"/>
          <w:lang w:val="en-GB"/>
        </w:rPr>
      </w:pPr>
      <w:r w:rsidRPr="009843DD">
        <w:rPr>
          <w:rFonts w:cs="Arial"/>
          <w:b/>
          <w:bCs/>
          <w:szCs w:val="20"/>
          <w:lang w:val="en-GB"/>
        </w:rPr>
        <w:fldChar w:fldCharType="begin"/>
      </w:r>
      <w:r w:rsidRPr="009843DD">
        <w:rPr>
          <w:rFonts w:cs="Arial"/>
          <w:b/>
          <w:bCs/>
          <w:caps/>
          <w:szCs w:val="20"/>
          <w:lang w:val="en-GB"/>
        </w:rPr>
        <w:instrText>D</w:instrText>
      </w:r>
      <w:r w:rsidRPr="009843DD">
        <w:rPr>
          <w:rFonts w:cs="Arial"/>
          <w:b/>
          <w:bCs/>
          <w:szCs w:val="20"/>
          <w:lang w:val="en-GB"/>
        </w:rPr>
        <w:instrText xml:space="preserve">OCVARIABLE "dvAgendaSection" </w:instrText>
      </w:r>
      <w:r w:rsidRPr="009843DD">
        <w:rPr>
          <w:rFonts w:cs="Arial"/>
          <w:b/>
          <w:bCs/>
          <w:caps/>
          <w:szCs w:val="20"/>
          <w:lang w:val="en-GB"/>
        </w:rPr>
        <w:instrText>\*</w:instrText>
      </w:r>
      <w:r w:rsidRPr="009843DD">
        <w:rPr>
          <w:rFonts w:cs="Arial"/>
          <w:b/>
          <w:bCs/>
          <w:szCs w:val="20"/>
          <w:lang w:val="en-GB"/>
        </w:rPr>
        <w:instrText xml:space="preserve"> Charformat</w:instrText>
      </w:r>
      <w:r w:rsidRPr="009843DD">
        <w:rPr>
          <w:rFonts w:cs="Arial"/>
          <w:b/>
          <w:bCs/>
          <w:szCs w:val="20"/>
          <w:lang w:val="en-GB"/>
        </w:rPr>
        <w:fldChar w:fldCharType="separate"/>
      </w:r>
      <w:r w:rsidR="008D44DD">
        <w:rPr>
          <w:rFonts w:cs="Arial"/>
          <w:b/>
          <w:bCs/>
          <w:caps/>
          <w:szCs w:val="20"/>
          <w:lang w:val="en-GB"/>
        </w:rPr>
        <w:t>General Manager's Report</w:t>
      </w:r>
      <w:r w:rsidRPr="009843DD">
        <w:rPr>
          <w:rFonts w:cs="Arial"/>
          <w:b/>
          <w:bCs/>
          <w:szCs w:val="20"/>
          <w:lang w:val="en-GB"/>
        </w:rPr>
        <w:fldChar w:fldCharType="end"/>
      </w:r>
    </w:p>
    <w:p w:rsidR="00885C8B" w:rsidRPr="009843DD" w:rsidRDefault="00C50E33" w:rsidP="004D3B92">
      <w:pPr>
        <w:pBdr>
          <w:top w:val="single" w:sz="4" w:space="10" w:color="auto"/>
          <w:bottom w:val="single" w:sz="4" w:space="10" w:color="auto"/>
        </w:pBdr>
        <w:tabs>
          <w:tab w:val="left" w:pos="1134"/>
          <w:tab w:val="left" w:pos="2552"/>
          <w:tab w:val="left" w:pos="3686"/>
        </w:tabs>
        <w:spacing w:before="60"/>
        <w:ind w:left="1134" w:hanging="1134"/>
        <w:rPr>
          <w:rFonts w:cs="Arial"/>
          <w:szCs w:val="20"/>
        </w:rPr>
      </w:pPr>
      <w:r w:rsidRPr="009843DD">
        <w:rPr>
          <w:rFonts w:cs="Arial"/>
          <w:b/>
          <w:bCs/>
          <w:szCs w:val="20"/>
          <w:lang w:eastAsia="en-AU"/>
        </w:rPr>
        <w:t>ITEM</w:t>
      </w:r>
      <w:r w:rsidR="00415276" w:rsidRPr="009843DD">
        <w:rPr>
          <w:rFonts w:cs="Arial"/>
          <w:b/>
          <w:bCs/>
          <w:szCs w:val="20"/>
          <w:lang w:eastAsia="en-AU"/>
        </w:rPr>
        <w:t xml:space="preserve"> </w:t>
      </w:r>
      <w:r w:rsidR="00415276" w:rsidRPr="009843DD">
        <w:rPr>
          <w:rFonts w:cs="Arial"/>
          <w:b/>
          <w:bCs/>
          <w:szCs w:val="20"/>
          <w:lang w:val="en-GB"/>
        </w:rPr>
        <w:fldChar w:fldCharType="begin"/>
      </w:r>
      <w:r w:rsidR="00415276" w:rsidRPr="009843DD">
        <w:rPr>
          <w:rFonts w:cs="Arial"/>
          <w:b/>
          <w:bCs/>
          <w:szCs w:val="20"/>
          <w:lang w:val="en-GB"/>
        </w:rPr>
        <w:instrText xml:space="preserve">DOCVARIABLE "dvItemNumberMasked" </w:instrText>
      </w:r>
      <w:r w:rsidR="00415276" w:rsidRPr="009843DD">
        <w:rPr>
          <w:rFonts w:cs="Arial"/>
          <w:b/>
          <w:bCs/>
          <w:caps/>
          <w:szCs w:val="20"/>
          <w:lang w:val="en-GB"/>
        </w:rPr>
        <w:instrText>\*</w:instrText>
      </w:r>
      <w:r w:rsidR="00415276" w:rsidRPr="009843DD">
        <w:rPr>
          <w:rFonts w:cs="Arial"/>
          <w:b/>
          <w:bCs/>
          <w:szCs w:val="20"/>
          <w:lang w:val="en-GB"/>
        </w:rPr>
        <w:instrText xml:space="preserve"> Charformat</w:instrText>
      </w:r>
      <w:r w:rsidR="00415276" w:rsidRPr="009843DD">
        <w:rPr>
          <w:rFonts w:cs="Arial"/>
          <w:b/>
          <w:bCs/>
          <w:szCs w:val="20"/>
          <w:lang w:val="en-GB"/>
        </w:rPr>
        <w:fldChar w:fldCharType="separate"/>
      </w:r>
      <w:r w:rsidR="008D44DD">
        <w:rPr>
          <w:rFonts w:cs="Arial"/>
          <w:b/>
          <w:bCs/>
          <w:szCs w:val="20"/>
          <w:lang w:val="en-GB"/>
        </w:rPr>
        <w:t>9.5</w:t>
      </w:r>
      <w:r w:rsidR="00415276" w:rsidRPr="009843DD">
        <w:rPr>
          <w:rFonts w:cs="Arial"/>
          <w:b/>
          <w:bCs/>
          <w:szCs w:val="20"/>
          <w:lang w:val="en-GB"/>
        </w:rPr>
        <w:fldChar w:fldCharType="end"/>
      </w:r>
      <w:r w:rsidR="00843860" w:rsidRPr="009843DD">
        <w:rPr>
          <w:rFonts w:cs="Arial"/>
          <w:b/>
          <w:bCs/>
          <w:szCs w:val="20"/>
          <w:lang w:eastAsia="en-AU"/>
        </w:rPr>
        <w:tab/>
      </w:r>
      <w:r w:rsidR="00051553" w:rsidRPr="005A61B9">
        <w:rPr>
          <w:rFonts w:cs="Arial"/>
          <w:b/>
          <w:bCs/>
          <w:caps/>
          <w:szCs w:val="20"/>
          <w:lang w:val="en-GB"/>
        </w:rPr>
        <w:fldChar w:fldCharType="begin"/>
      </w:r>
      <w:r w:rsidR="00051553" w:rsidRPr="005A61B9">
        <w:rPr>
          <w:rFonts w:cs="Arial"/>
          <w:b/>
          <w:bCs/>
          <w:caps/>
          <w:szCs w:val="20"/>
          <w:lang w:val="en-GB"/>
        </w:rPr>
        <w:instrText>DOCVARIABLE "dv</w:instrText>
      </w:r>
      <w:r w:rsidR="00415276" w:rsidRPr="005A61B9">
        <w:rPr>
          <w:rFonts w:cs="Arial"/>
          <w:b/>
          <w:bCs/>
          <w:caps/>
          <w:szCs w:val="20"/>
          <w:lang w:val="en-GB"/>
        </w:rPr>
        <w:instrText>EDMSContainer</w:instrText>
      </w:r>
      <w:r w:rsidR="006A4D2F" w:rsidRPr="005A61B9">
        <w:rPr>
          <w:rFonts w:cs="Arial"/>
          <w:b/>
          <w:bCs/>
          <w:caps/>
          <w:szCs w:val="20"/>
          <w:lang w:val="en-GB"/>
        </w:rPr>
        <w:instrText>Id</w:instrText>
      </w:r>
      <w:r w:rsidR="00051553" w:rsidRPr="005A61B9">
        <w:rPr>
          <w:rFonts w:cs="Arial"/>
          <w:b/>
          <w:bCs/>
          <w:caps/>
          <w:szCs w:val="20"/>
          <w:lang w:val="en-GB"/>
        </w:rPr>
        <w:instrText>" \* Charformat</w:instrText>
      </w:r>
      <w:r w:rsidR="00E7438B" w:rsidRPr="005A61B9">
        <w:rPr>
          <w:rFonts w:cs="Arial"/>
          <w:b/>
          <w:bCs/>
          <w:caps/>
          <w:szCs w:val="20"/>
          <w:lang w:val="en-GB"/>
        </w:rPr>
        <w:instrText xml:space="preserve"> \* Upper</w:instrText>
      </w:r>
      <w:r w:rsidR="00051553" w:rsidRPr="005A61B9">
        <w:rPr>
          <w:rFonts w:cs="Arial"/>
          <w:b/>
          <w:bCs/>
          <w:caps/>
          <w:szCs w:val="20"/>
          <w:lang w:val="en-GB"/>
        </w:rPr>
        <w:fldChar w:fldCharType="separate"/>
      </w:r>
      <w:r w:rsidR="008D44DD">
        <w:rPr>
          <w:rFonts w:cs="Arial"/>
          <w:b/>
          <w:bCs/>
          <w:szCs w:val="20"/>
          <w:lang w:val="en-GB"/>
        </w:rPr>
        <w:t>SF764</w:t>
      </w:r>
      <w:r w:rsidR="00051553" w:rsidRPr="005A61B9">
        <w:rPr>
          <w:rFonts w:cs="Arial"/>
          <w:b/>
          <w:bCs/>
          <w:caps/>
          <w:szCs w:val="20"/>
          <w:lang w:val="en-GB"/>
        </w:rPr>
        <w:fldChar w:fldCharType="end"/>
      </w:r>
      <w:r w:rsidR="00690357" w:rsidRPr="009843DD">
        <w:rPr>
          <w:rFonts w:cs="Arial"/>
          <w:b/>
          <w:bCs/>
          <w:szCs w:val="20"/>
          <w:lang w:val="en-GB"/>
        </w:rPr>
        <w:tab/>
      </w:r>
      <w:r w:rsidRPr="009843DD">
        <w:rPr>
          <w:rFonts w:cs="Arial"/>
          <w:b/>
          <w:szCs w:val="20"/>
        </w:rPr>
        <w:fldChar w:fldCharType="begin"/>
      </w:r>
      <w:r w:rsidRPr="009843DD">
        <w:rPr>
          <w:rFonts w:cs="Arial"/>
          <w:b/>
          <w:bCs/>
          <w:szCs w:val="20"/>
        </w:rPr>
        <w:instrText>D</w:instrText>
      </w:r>
      <w:r w:rsidRPr="009843DD">
        <w:rPr>
          <w:rFonts w:cs="Arial"/>
          <w:b/>
          <w:szCs w:val="20"/>
        </w:rPr>
        <w:instrText>OCVARI</w:instrText>
      </w:r>
      <w:r w:rsidR="00843860" w:rsidRPr="009843DD">
        <w:rPr>
          <w:rFonts w:cs="Arial"/>
          <w:b/>
          <w:szCs w:val="20"/>
        </w:rPr>
        <w:instrText>A</w:instrText>
      </w:r>
      <w:r w:rsidRPr="009843DD">
        <w:rPr>
          <w:rFonts w:cs="Arial"/>
          <w:b/>
          <w:szCs w:val="20"/>
        </w:rPr>
        <w:instrText>BLE "dvDateMeeting" \@ "</w:instrText>
      </w:r>
      <w:r w:rsidR="0089657B" w:rsidRPr="009843DD">
        <w:rPr>
          <w:rFonts w:cs="Arial"/>
          <w:b/>
          <w:szCs w:val="20"/>
        </w:rPr>
        <w:instrText>d</w:instrText>
      </w:r>
      <w:r w:rsidRPr="009843DD">
        <w:rPr>
          <w:rFonts w:cs="Arial"/>
          <w:b/>
          <w:szCs w:val="20"/>
        </w:rPr>
        <w:instrText xml:space="preserve">dMMyy" \*Charformat </w:instrText>
      </w:r>
      <w:r w:rsidRPr="009843DD">
        <w:rPr>
          <w:rFonts w:cs="Arial"/>
          <w:b/>
          <w:szCs w:val="20"/>
        </w:rPr>
        <w:fldChar w:fldCharType="separate"/>
      </w:r>
      <w:r w:rsidR="008D44DD">
        <w:rPr>
          <w:rFonts w:cs="Arial"/>
          <w:b/>
          <w:bCs/>
          <w:szCs w:val="20"/>
        </w:rPr>
        <w:t>270122</w:t>
      </w:r>
      <w:r w:rsidRPr="009843DD">
        <w:rPr>
          <w:rFonts w:cs="Arial"/>
          <w:b/>
          <w:szCs w:val="20"/>
        </w:rPr>
        <w:fldChar w:fldCharType="end"/>
      </w:r>
      <w:r w:rsidRPr="009843DD">
        <w:rPr>
          <w:rFonts w:cs="Arial"/>
          <w:color w:val="808080"/>
          <w:szCs w:val="20"/>
        </w:rPr>
        <w:tab/>
      </w:r>
      <w:r w:rsidR="00AB3E94" w:rsidRPr="009843DD">
        <w:rPr>
          <w:rFonts w:cs="Arial"/>
          <w:b/>
          <w:bCs/>
          <w:caps/>
          <w:szCs w:val="20"/>
          <w:lang w:val="en-GB"/>
        </w:rPr>
        <w:fldChar w:fldCharType="begin"/>
      </w:r>
      <w:r w:rsidR="00AB3E94" w:rsidRPr="009843DD">
        <w:rPr>
          <w:rFonts w:cs="Arial"/>
          <w:b/>
          <w:bCs/>
          <w:caps/>
          <w:szCs w:val="20"/>
          <w:lang w:val="en-GB"/>
        </w:rPr>
        <w:instrText xml:space="preserve"> D</w:instrText>
      </w:r>
      <w:r w:rsidR="00AB3E94" w:rsidRPr="009843DD">
        <w:rPr>
          <w:rFonts w:cs="Arial"/>
          <w:b/>
          <w:caps/>
          <w:szCs w:val="20"/>
          <w:lang w:val="en-GB"/>
        </w:rPr>
        <w:instrText>OCVARIABLE "</w:instrText>
      </w:r>
      <w:r w:rsidR="00D458B8" w:rsidRPr="009843DD">
        <w:rPr>
          <w:rFonts w:cs="Arial"/>
          <w:b/>
          <w:caps/>
          <w:szCs w:val="20"/>
        </w:rPr>
        <w:instrText>dvSubjectWithSoftReturns</w:instrText>
      </w:r>
      <w:r w:rsidR="00AB3E94" w:rsidRPr="009843DD">
        <w:rPr>
          <w:rFonts w:cs="Arial"/>
          <w:b/>
          <w:caps/>
          <w:szCs w:val="20"/>
          <w:lang w:val="en-GB"/>
        </w:rPr>
        <w:instrText xml:space="preserve">" \* Charformat </w:instrText>
      </w:r>
      <w:r w:rsidR="00AB3E94" w:rsidRPr="009843DD">
        <w:rPr>
          <w:rFonts w:cs="Arial"/>
          <w:b/>
          <w:bCs/>
          <w:caps/>
          <w:szCs w:val="20"/>
          <w:lang w:val="en-GB"/>
        </w:rPr>
        <w:fldChar w:fldCharType="separate"/>
      </w:r>
      <w:r w:rsidR="008D44DD">
        <w:rPr>
          <w:rFonts w:cs="Arial"/>
          <w:b/>
          <w:bCs/>
          <w:caps/>
          <w:szCs w:val="20"/>
          <w:lang w:val="en-GB"/>
        </w:rPr>
        <w:t>Planning Proposal - reclassification of community land to operational land Lot 91 in DP239693 Banksia Cres Scotts Head</w:t>
      </w:r>
      <w:r w:rsidR="00AB3E94" w:rsidRPr="009843DD">
        <w:rPr>
          <w:rFonts w:cs="Arial"/>
          <w:b/>
          <w:bCs/>
          <w:caps/>
          <w:szCs w:val="20"/>
          <w:lang w:val="en-GB"/>
        </w:rPr>
        <w:fldChar w:fldCharType="end"/>
      </w:r>
    </w:p>
    <w:p w:rsidR="00FE5A1C" w:rsidRPr="009843DD" w:rsidRDefault="00FE5A1C" w:rsidP="004D3B92">
      <w:pPr>
        <w:rPr>
          <w:rFonts w:cs="Arial"/>
          <w:szCs w:val="20"/>
          <w:lang w:val="en-GB"/>
        </w:rPr>
      </w:pPr>
    </w:p>
    <w:p w:rsidR="005459CF" w:rsidRPr="009843DD" w:rsidRDefault="005459CF" w:rsidP="002B7650">
      <w:pPr>
        <w:tabs>
          <w:tab w:val="left" w:pos="2268"/>
        </w:tabs>
        <w:ind w:left="2268" w:hanging="2268"/>
        <w:rPr>
          <w:rFonts w:cs="Arial"/>
          <w:szCs w:val="20"/>
          <w:lang w:val="en-GB"/>
        </w:rPr>
      </w:pPr>
      <w:r w:rsidRPr="009843DD">
        <w:rPr>
          <w:rFonts w:cs="Arial"/>
          <w:b/>
          <w:bCs/>
          <w:szCs w:val="20"/>
          <w:u w:val="single"/>
          <w:lang w:eastAsia="en-AU"/>
        </w:rPr>
        <w:t>AUTHOR/ENQUIRIES</w:t>
      </w:r>
      <w:r w:rsidRPr="009843DD">
        <w:rPr>
          <w:rFonts w:cs="Arial"/>
          <w:b/>
          <w:bCs/>
          <w:szCs w:val="20"/>
          <w:lang w:eastAsia="en-AU"/>
        </w:rPr>
        <w:t>:</w:t>
      </w:r>
      <w:r w:rsidRPr="009843DD">
        <w:rPr>
          <w:rFonts w:cs="Arial"/>
          <w:b/>
          <w:bCs/>
          <w:szCs w:val="20"/>
          <w:lang w:eastAsia="en-AU"/>
        </w:rPr>
        <w:tab/>
      </w:r>
      <w:r w:rsidRPr="009843DD">
        <w:rPr>
          <w:rFonts w:cs="Arial"/>
          <w:bCs/>
          <w:szCs w:val="20"/>
          <w:lang w:val="en-GB"/>
        </w:rPr>
        <w:fldChar w:fldCharType="begin"/>
      </w:r>
      <w:r w:rsidRPr="009843DD">
        <w:rPr>
          <w:rFonts w:cs="Arial"/>
          <w:bCs/>
          <w:szCs w:val="20"/>
          <w:lang w:val="en-GB"/>
        </w:rPr>
        <w:instrText>DOCVARIABLE "dvAuthors" \* Charformat</w:instrText>
      </w:r>
      <w:r w:rsidRPr="009843DD">
        <w:rPr>
          <w:rFonts w:cs="Arial"/>
          <w:bCs/>
          <w:szCs w:val="20"/>
          <w:lang w:val="en-GB"/>
        </w:rPr>
        <w:fldChar w:fldCharType="separate"/>
      </w:r>
      <w:r w:rsidR="008D44DD">
        <w:rPr>
          <w:rFonts w:cs="Arial"/>
          <w:bCs/>
          <w:szCs w:val="20"/>
          <w:lang w:val="en-GB"/>
        </w:rPr>
        <w:t>Grant Nelson, Coordinator Strategic Planning &amp; Natural Resources</w:t>
      </w:r>
      <w:r w:rsidRPr="009843DD">
        <w:rPr>
          <w:rFonts w:cs="Arial"/>
          <w:bCs/>
          <w:szCs w:val="20"/>
          <w:lang w:val="en-GB"/>
        </w:rPr>
        <w:fldChar w:fldCharType="end"/>
      </w:r>
      <w:r w:rsidR="00B37731" w:rsidRPr="009843DD">
        <w:rPr>
          <w:rFonts w:cs="Arial"/>
          <w:szCs w:val="20"/>
        </w:rPr>
        <w:t xml:space="preserve"> </w:t>
      </w:r>
      <w:r w:rsidR="00B37731" w:rsidRPr="009843DD">
        <w:rPr>
          <w:rFonts w:cs="Arial"/>
          <w:bCs/>
          <w:szCs w:val="20"/>
          <w:lang w:val="en-GB"/>
        </w:rPr>
        <w:t xml:space="preserve"> </w:t>
      </w:r>
      <w:bookmarkStart w:id="0" w:name="PreviousItems"/>
      <w:r w:rsidR="00C73DE8">
        <w:rPr>
          <w:rFonts w:cs="Arial"/>
          <w:bCs/>
          <w:szCs w:val="20"/>
          <w:lang w:val="en-GB"/>
        </w:rPr>
        <w:t xml:space="preserve"> </w:t>
      </w:r>
      <w:bookmarkEnd w:id="0"/>
      <w:r w:rsidR="00B37731" w:rsidRPr="009843DD">
        <w:rPr>
          <w:rFonts w:cs="Arial"/>
          <w:szCs w:val="20"/>
        </w:rPr>
        <w:t xml:space="preserve"> </w:t>
      </w:r>
      <w:bookmarkStart w:id="1" w:name="CurrentReferences"/>
      <w:r w:rsidR="00C73DE8">
        <w:rPr>
          <w:rFonts w:cs="Arial"/>
          <w:szCs w:val="20"/>
        </w:rPr>
        <w:t xml:space="preserve"> </w:t>
      </w:r>
      <w:bookmarkEnd w:id="1"/>
      <w:r w:rsidR="00B37731" w:rsidRPr="009843DD">
        <w:rPr>
          <w:rFonts w:cs="Arial"/>
          <w:szCs w:val="20"/>
        </w:rPr>
        <w:t xml:space="preserve"> </w:t>
      </w:r>
      <w:bookmarkStart w:id="2" w:name="PDF_ClosedCommittee"/>
      <w:r w:rsidR="00B37731" w:rsidRPr="009843DD">
        <w:rPr>
          <w:rFonts w:cs="Arial"/>
          <w:szCs w:val="20"/>
        </w:rPr>
        <w:t xml:space="preserve"> </w:t>
      </w:r>
      <w:bookmarkEnd w:id="2"/>
      <w:r w:rsidR="00B37731" w:rsidRPr="009843DD">
        <w:rPr>
          <w:rFonts w:cs="Arial"/>
          <w:szCs w:val="20"/>
        </w:rPr>
        <w:t xml:space="preserve"> </w:t>
      </w:r>
      <w:bookmarkStart w:id="3" w:name="DeferredReferredText"/>
      <w:r w:rsidR="00B37731" w:rsidRPr="009843DD">
        <w:rPr>
          <w:rFonts w:cs="Arial"/>
          <w:szCs w:val="20"/>
        </w:rPr>
        <w:t xml:space="preserve"> </w:t>
      </w:r>
      <w:bookmarkEnd w:id="3"/>
    </w:p>
    <w:p w:rsidR="005459CF" w:rsidRPr="009843DD" w:rsidRDefault="005459CF" w:rsidP="00491DD1">
      <w:pPr>
        <w:rPr>
          <w:rFonts w:cs="Arial"/>
          <w:szCs w:val="20"/>
          <w:lang w:val="en-GB"/>
        </w:rPr>
      </w:pPr>
    </w:p>
    <w:p w:rsidR="008D2D5D" w:rsidRPr="009843DD" w:rsidRDefault="008D2D5D" w:rsidP="00491DD1">
      <w:pPr>
        <w:rPr>
          <w:rFonts w:cs="Arial"/>
          <w:szCs w:val="20"/>
          <w:lang w:val="en-GB"/>
        </w:rPr>
        <w:sectPr w:rsidR="008D2D5D" w:rsidRPr="009843DD" w:rsidSect="00D80C54">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077" w:right="1021" w:bottom="1440" w:left="1440" w:header="567" w:footer="567" w:gutter="0"/>
          <w:paperSrc w:first="256" w:other="256"/>
          <w:cols w:space="720"/>
          <w:titlePg/>
        </w:sectPr>
      </w:pPr>
    </w:p>
    <w:tbl>
      <w:tblPr>
        <w:tblW w:w="9606" w:type="dxa"/>
        <w:tblLayout w:type="fixed"/>
        <w:tblLook w:val="0000" w:firstRow="0" w:lastRow="0" w:firstColumn="0" w:lastColumn="0" w:noHBand="0" w:noVBand="0"/>
      </w:tblPr>
      <w:tblGrid>
        <w:gridCol w:w="9606"/>
      </w:tblGrid>
      <w:tr w:rsidR="00806C1A" w:rsidRPr="009843DD">
        <w:tc>
          <w:tcPr>
            <w:tcW w:w="9606" w:type="dxa"/>
          </w:tcPr>
          <w:p w:rsidR="00A176AC" w:rsidRPr="00B02F4F" w:rsidRDefault="00A176AC" w:rsidP="009E20E0">
            <w:pPr>
              <w:rPr>
                <w:rFonts w:ascii="Arial" w:hAnsi="Arial" w:cs="Arial"/>
                <w:b/>
                <w:bCs/>
                <w:sz w:val="20"/>
                <w:szCs w:val="20"/>
                <w:u w:val="single"/>
                <w:lang w:val="en-GB"/>
              </w:rPr>
            </w:pPr>
            <w:r w:rsidRPr="00B02F4F">
              <w:rPr>
                <w:rFonts w:ascii="Arial" w:hAnsi="Arial" w:cs="Arial"/>
                <w:b/>
                <w:bCs/>
                <w:sz w:val="20"/>
                <w:szCs w:val="20"/>
                <w:u w:val="single"/>
                <w:lang w:val="en-GB"/>
              </w:rPr>
              <w:t>Summary</w:t>
            </w:r>
            <w:r w:rsidRPr="00B02F4F">
              <w:rPr>
                <w:rFonts w:ascii="Arial" w:hAnsi="Arial" w:cs="Arial"/>
                <w:b/>
                <w:bCs/>
                <w:sz w:val="20"/>
                <w:szCs w:val="20"/>
                <w:lang w:val="en-GB"/>
              </w:rPr>
              <w:t>:</w:t>
            </w:r>
          </w:p>
          <w:p w:rsidR="00A176AC" w:rsidRPr="00B02F4F" w:rsidRDefault="00A176AC" w:rsidP="009E20E0">
            <w:pPr>
              <w:rPr>
                <w:rFonts w:ascii="Arial" w:hAnsi="Arial" w:cs="Arial"/>
                <w:sz w:val="20"/>
                <w:szCs w:val="20"/>
                <w:lang w:val="en-GB"/>
              </w:rPr>
            </w:pPr>
          </w:p>
          <w:p w:rsidR="00A176AC" w:rsidRPr="00B02F4F" w:rsidRDefault="00A176AC" w:rsidP="00B02F4F">
            <w:pPr>
              <w:jc w:val="both"/>
              <w:rPr>
                <w:rFonts w:ascii="Arial" w:hAnsi="Arial" w:cs="Arial"/>
                <w:sz w:val="20"/>
                <w:szCs w:val="20"/>
              </w:rPr>
            </w:pPr>
            <w:r w:rsidRPr="00B02F4F">
              <w:rPr>
                <w:rFonts w:ascii="Arial" w:hAnsi="Arial" w:cs="Arial"/>
                <w:sz w:val="20"/>
                <w:szCs w:val="20"/>
                <w:lang w:val="en-GB"/>
              </w:rPr>
              <w:t xml:space="preserve">The </w:t>
            </w:r>
            <w:r w:rsidR="005E25A2" w:rsidRPr="00B02F4F">
              <w:rPr>
                <w:rFonts w:ascii="Arial" w:hAnsi="Arial" w:cs="Arial"/>
                <w:sz w:val="20"/>
                <w:szCs w:val="20"/>
                <w:lang w:val="en-GB"/>
              </w:rPr>
              <w:t xml:space="preserve">purpose of </w:t>
            </w:r>
            <w:r w:rsidRPr="00B02F4F">
              <w:rPr>
                <w:rFonts w:ascii="Arial" w:hAnsi="Arial" w:cs="Arial"/>
                <w:sz w:val="20"/>
                <w:szCs w:val="20"/>
                <w:lang w:val="en-GB"/>
              </w:rPr>
              <w:t xml:space="preserve">this report is to request Council commence the process involved with the reclassification of Land </w:t>
            </w:r>
            <w:r w:rsidR="00544BC0" w:rsidRPr="00B02F4F">
              <w:rPr>
                <w:rFonts w:ascii="Arial" w:hAnsi="Arial" w:cs="Arial"/>
                <w:sz w:val="20"/>
                <w:szCs w:val="20"/>
                <w:lang w:val="en-GB"/>
              </w:rPr>
              <w:t xml:space="preserve">at </w:t>
            </w:r>
            <w:r w:rsidR="00C5368B" w:rsidRPr="00B02F4F">
              <w:rPr>
                <w:rFonts w:ascii="Arial" w:hAnsi="Arial" w:cs="Arial"/>
                <w:sz w:val="20"/>
                <w:szCs w:val="20"/>
                <w:lang w:val="en-GB"/>
              </w:rPr>
              <w:t xml:space="preserve">Lot 91 DP239693 for the purpose of creating a future public road and providing access to </w:t>
            </w:r>
            <w:r w:rsidRPr="00B02F4F">
              <w:rPr>
                <w:rFonts w:ascii="Arial" w:hAnsi="Arial" w:cs="Arial"/>
                <w:sz w:val="20"/>
                <w:szCs w:val="20"/>
                <w:lang w:val="en-GB"/>
              </w:rPr>
              <w:t xml:space="preserve">Lot 2 DP417248 </w:t>
            </w:r>
            <w:r w:rsidR="00C5368B" w:rsidRPr="00B02F4F">
              <w:rPr>
                <w:rFonts w:ascii="Arial" w:hAnsi="Arial" w:cs="Arial"/>
                <w:sz w:val="20"/>
                <w:szCs w:val="20"/>
                <w:lang w:val="en-GB"/>
              </w:rPr>
              <w:t xml:space="preserve">5 </w:t>
            </w:r>
            <w:r w:rsidR="005D24AD">
              <w:rPr>
                <w:rFonts w:ascii="Arial" w:hAnsi="Arial" w:cs="Arial"/>
                <w:sz w:val="20"/>
                <w:szCs w:val="20"/>
                <w:lang w:val="en-GB"/>
              </w:rPr>
              <w:t xml:space="preserve">Banksia Crescent, </w:t>
            </w:r>
            <w:r w:rsidRPr="00B02F4F">
              <w:rPr>
                <w:rFonts w:ascii="Arial" w:hAnsi="Arial" w:cs="Arial"/>
                <w:sz w:val="20"/>
                <w:szCs w:val="20"/>
                <w:lang w:val="en-GB"/>
              </w:rPr>
              <w:t>Scotts Head.</w:t>
            </w:r>
          </w:p>
          <w:p w:rsidR="00A176AC" w:rsidRDefault="00A176AC" w:rsidP="00B02F4F">
            <w:pPr>
              <w:jc w:val="both"/>
            </w:pPr>
          </w:p>
          <w:p w:rsidR="00A176AC" w:rsidRDefault="00A176AC" w:rsidP="00B02F4F">
            <w:pPr>
              <w:pStyle w:val="PlainText"/>
              <w:jc w:val="both"/>
              <w:rPr>
                <w:b/>
              </w:rPr>
            </w:pPr>
            <w:r w:rsidRPr="004E38DE">
              <w:rPr>
                <w:b/>
              </w:rPr>
              <w:t>NOTE: This matter requires a “Planning Decision” meaning a decision made in the exercise of a function of the council under the Environmental Planning and Assessment Act 1979 including a decision relating to a development application, an environmental planning instrument, a development control plan or a development contribution plan.  Under Section 375A of the Local Government Act 1993 it requires the General Manager to record the names of each Councillor supporting and opposing the decision.</w:t>
            </w:r>
          </w:p>
          <w:p w:rsidR="00806C1A" w:rsidRPr="009843DD" w:rsidRDefault="00806C1A" w:rsidP="00A176AC">
            <w:pPr>
              <w:rPr>
                <w:lang w:val="en-GB"/>
              </w:rPr>
            </w:pPr>
          </w:p>
        </w:tc>
      </w:tr>
    </w:tbl>
    <w:p w:rsidR="00806C1A" w:rsidRPr="009843DD" w:rsidRDefault="00806C1A" w:rsidP="00491DD1">
      <w:pPr>
        <w:ind w:left="2160" w:hanging="2160"/>
        <w:rPr>
          <w:rFonts w:cs="Arial"/>
          <w:iCs/>
          <w:szCs w:val="20"/>
          <w:lang w:val="en-GB"/>
        </w:rPr>
      </w:pPr>
      <w:r w:rsidRPr="009843DD">
        <w:rPr>
          <w:rFonts w:cs="Arial"/>
          <w:i/>
          <w:iCs/>
          <w:vanish/>
          <w:color w:val="FF0000"/>
          <w:szCs w:val="20"/>
          <w:lang w:val="en-GB"/>
        </w:rPr>
        <w:t>Do not delete this line</w:t>
      </w:r>
    </w:p>
    <w:p w:rsidR="00806C1A" w:rsidRPr="009843DD" w:rsidRDefault="00806C1A" w:rsidP="00491DD1">
      <w:pPr>
        <w:rPr>
          <w:rFonts w:cs="Arial"/>
          <w:szCs w:val="20"/>
          <w:lang w:val="en-GB"/>
        </w:rPr>
        <w:sectPr w:rsidR="00806C1A" w:rsidRPr="009843DD" w:rsidSect="00D80C54">
          <w:type w:val="continuous"/>
          <w:pgSz w:w="11907" w:h="16840" w:code="9"/>
          <w:pgMar w:top="1077" w:right="1021" w:bottom="1440" w:left="1440" w:header="709" w:footer="709" w:gutter="0"/>
          <w:paperSrc w:first="256" w:other="256"/>
          <w:cols w:space="720"/>
          <w:formProt w:val="0"/>
        </w:sectPr>
      </w:pPr>
    </w:p>
    <w:tbl>
      <w:tblPr>
        <w:tblW w:w="9606" w:type="dxa"/>
        <w:tblLayout w:type="fixed"/>
        <w:tblLook w:val="0000" w:firstRow="0" w:lastRow="0" w:firstColumn="0" w:lastColumn="0" w:noHBand="0" w:noVBand="0"/>
      </w:tblPr>
      <w:tblGrid>
        <w:gridCol w:w="9606"/>
      </w:tblGrid>
      <w:tr w:rsidR="00806C1A" w:rsidRPr="009843DD">
        <w:tc>
          <w:tcPr>
            <w:tcW w:w="9606" w:type="dxa"/>
          </w:tcPr>
          <w:p w:rsidR="00806C1A" w:rsidRPr="00B02F4F" w:rsidRDefault="006656F3" w:rsidP="00491DD1">
            <w:pPr>
              <w:rPr>
                <w:rFonts w:ascii="Arial" w:hAnsi="Arial" w:cs="Arial"/>
                <w:b/>
                <w:bCs/>
                <w:caps/>
                <w:sz w:val="20"/>
                <w:szCs w:val="20"/>
                <w:lang w:val="en-GB"/>
              </w:rPr>
            </w:pPr>
            <w:bookmarkStart w:id="4" w:name="PDF2_Recommendations_12759"/>
            <w:bookmarkStart w:id="5" w:name="Recommendations"/>
            <w:bookmarkStart w:id="6" w:name="PDF2_Recommendations"/>
            <w:bookmarkEnd w:id="4"/>
            <w:bookmarkEnd w:id="5"/>
            <w:bookmarkEnd w:id="6"/>
            <w:r w:rsidRPr="00B02F4F">
              <w:rPr>
                <w:rFonts w:ascii="Arial" w:hAnsi="Arial" w:cs="Arial"/>
                <w:b/>
                <w:bCs/>
                <w:caps/>
                <w:sz w:val="20"/>
                <w:szCs w:val="20"/>
                <w:u w:val="single"/>
                <w:lang w:val="en-GB"/>
              </w:rPr>
              <w:t>Recommendation</w:t>
            </w:r>
            <w:r w:rsidR="002D4EDF" w:rsidRPr="00B02F4F">
              <w:rPr>
                <w:rFonts w:ascii="Arial" w:hAnsi="Arial" w:cs="Arial"/>
                <w:b/>
                <w:bCs/>
                <w:caps/>
                <w:sz w:val="20"/>
                <w:szCs w:val="20"/>
                <w:lang w:val="en-GB"/>
              </w:rPr>
              <w:t>:</w:t>
            </w:r>
          </w:p>
          <w:p w:rsidR="00806C1A" w:rsidRPr="00B02F4F" w:rsidRDefault="00806C1A" w:rsidP="00491DD1">
            <w:pPr>
              <w:rPr>
                <w:rFonts w:ascii="Arial" w:hAnsi="Arial" w:cs="Arial"/>
                <w:b/>
                <w:sz w:val="20"/>
                <w:szCs w:val="20"/>
                <w:lang w:val="en-GB"/>
              </w:rPr>
            </w:pPr>
          </w:p>
          <w:p w:rsidR="00B02F4F" w:rsidRDefault="00F42F6F" w:rsidP="00B02F4F">
            <w:pPr>
              <w:pStyle w:val="ListParagraph"/>
              <w:numPr>
                <w:ilvl w:val="0"/>
                <w:numId w:val="11"/>
              </w:numPr>
              <w:ind w:left="426" w:hanging="426"/>
              <w:rPr>
                <w:rFonts w:cs="Arial"/>
                <w:szCs w:val="20"/>
                <w:lang w:val="en-GB"/>
              </w:rPr>
            </w:pPr>
            <w:r w:rsidRPr="00B02F4F">
              <w:rPr>
                <w:rFonts w:cs="Arial"/>
                <w:b/>
                <w:szCs w:val="20"/>
                <w:lang w:val="en-GB"/>
              </w:rPr>
              <w:t>That p</w:t>
            </w:r>
            <w:r w:rsidR="00426558" w:rsidRPr="00B02F4F">
              <w:rPr>
                <w:rFonts w:cs="Arial"/>
                <w:b/>
                <w:szCs w:val="20"/>
                <w:lang w:val="en-GB"/>
              </w:rPr>
              <w:t xml:space="preserve">ursuant to Division 3.4 of the Environmental Planning and Assessment Act 1979 it </w:t>
            </w:r>
            <w:r w:rsidR="009255C7" w:rsidRPr="00B02F4F">
              <w:rPr>
                <w:rFonts w:cs="Arial"/>
                <w:b/>
                <w:szCs w:val="20"/>
                <w:lang w:val="en-GB"/>
              </w:rPr>
              <w:t xml:space="preserve">is </w:t>
            </w:r>
            <w:r w:rsidR="00426558" w:rsidRPr="00B02F4F">
              <w:rPr>
                <w:rFonts w:cs="Arial"/>
                <w:b/>
                <w:szCs w:val="20"/>
                <w:lang w:val="en-GB"/>
              </w:rPr>
              <w:t xml:space="preserve">recommended that Council proceed to reclassify the Lot </w:t>
            </w:r>
            <w:r w:rsidR="007435A2" w:rsidRPr="00B02F4F">
              <w:rPr>
                <w:rFonts w:cs="Arial"/>
                <w:b/>
                <w:szCs w:val="20"/>
                <w:lang w:val="en-GB"/>
              </w:rPr>
              <w:t>91 DP239693 from Community to Operational.</w:t>
            </w:r>
          </w:p>
          <w:p w:rsidR="00B02F4F" w:rsidRDefault="00B02F4F" w:rsidP="00B02F4F">
            <w:pPr>
              <w:pStyle w:val="ListParagraph"/>
              <w:ind w:left="426"/>
              <w:rPr>
                <w:rFonts w:cs="Arial"/>
                <w:szCs w:val="20"/>
                <w:lang w:val="en-GB"/>
              </w:rPr>
            </w:pPr>
          </w:p>
          <w:p w:rsidR="00B02F4F" w:rsidRPr="00B02F4F" w:rsidRDefault="00F42F6F" w:rsidP="00491DD1">
            <w:pPr>
              <w:pStyle w:val="ListParagraph"/>
              <w:numPr>
                <w:ilvl w:val="0"/>
                <w:numId w:val="11"/>
              </w:numPr>
              <w:ind w:left="426" w:hanging="426"/>
              <w:rPr>
                <w:rFonts w:cs="Arial"/>
                <w:szCs w:val="20"/>
                <w:lang w:val="en-GB"/>
              </w:rPr>
            </w:pPr>
            <w:r w:rsidRPr="00B02F4F">
              <w:rPr>
                <w:rFonts w:cs="Arial"/>
                <w:b/>
                <w:szCs w:val="20"/>
                <w:lang w:val="en-GB"/>
              </w:rPr>
              <w:t>That Council rezone the land from RE1 to R1 General Residential</w:t>
            </w:r>
            <w:r w:rsidR="00032985" w:rsidRPr="00B02F4F">
              <w:rPr>
                <w:rFonts w:cs="Arial"/>
                <w:b/>
                <w:szCs w:val="20"/>
                <w:lang w:val="en-GB"/>
              </w:rPr>
              <w:t xml:space="preserve"> to provide consistency with adjoining land and road reserves</w:t>
            </w:r>
            <w:r w:rsidR="00B02F4F">
              <w:rPr>
                <w:rFonts w:cs="Arial"/>
                <w:b/>
                <w:szCs w:val="20"/>
                <w:lang w:val="en-GB"/>
              </w:rPr>
              <w:t>.</w:t>
            </w:r>
          </w:p>
          <w:p w:rsidR="00B02F4F" w:rsidRPr="00B02F4F" w:rsidRDefault="00B02F4F" w:rsidP="00B02F4F">
            <w:pPr>
              <w:pStyle w:val="ListParagraph"/>
              <w:ind w:left="426"/>
              <w:rPr>
                <w:rFonts w:cs="Arial"/>
                <w:szCs w:val="20"/>
                <w:lang w:val="en-GB"/>
              </w:rPr>
            </w:pPr>
          </w:p>
          <w:p w:rsidR="00FF39F2" w:rsidRPr="00B02F4F" w:rsidRDefault="00FF39F2" w:rsidP="00491DD1">
            <w:pPr>
              <w:pStyle w:val="ListParagraph"/>
              <w:numPr>
                <w:ilvl w:val="0"/>
                <w:numId w:val="11"/>
              </w:numPr>
              <w:ind w:left="426" w:hanging="426"/>
              <w:rPr>
                <w:rFonts w:cs="Arial"/>
                <w:szCs w:val="20"/>
                <w:lang w:val="en-GB"/>
              </w:rPr>
            </w:pPr>
            <w:r w:rsidRPr="00B02F4F">
              <w:rPr>
                <w:rFonts w:cs="Arial"/>
                <w:b/>
                <w:szCs w:val="20"/>
                <w:lang w:val="en-GB"/>
              </w:rPr>
              <w:t>Council prepare a planning proposal to support the proposed amendment to the Nambucca LEP 2010 and in accordance with Division 3.4 of the Environmental Planning and Assessment Act 1979 seek a gateway determination from the Minister.</w:t>
            </w:r>
          </w:p>
          <w:p w:rsidR="00EB02AD" w:rsidRPr="009843DD" w:rsidRDefault="00EB02AD" w:rsidP="00491DD1">
            <w:pPr>
              <w:rPr>
                <w:rFonts w:cs="Arial"/>
                <w:szCs w:val="20"/>
                <w:lang w:val="en-GB"/>
              </w:rPr>
            </w:pPr>
          </w:p>
        </w:tc>
      </w:tr>
    </w:tbl>
    <w:p w:rsidR="002D4EDF" w:rsidRPr="009843DD" w:rsidRDefault="002D4EDF" w:rsidP="00491DD1">
      <w:pPr>
        <w:rPr>
          <w:rFonts w:cs="Arial"/>
          <w:szCs w:val="20"/>
          <w:lang w:val="en-GB"/>
        </w:rPr>
      </w:pPr>
      <w:r w:rsidRPr="009843DD">
        <w:rPr>
          <w:rFonts w:cs="Arial"/>
          <w:i/>
          <w:iCs/>
          <w:vanish/>
          <w:color w:val="FF0000"/>
          <w:szCs w:val="20"/>
          <w:lang w:val="en-GB"/>
        </w:rPr>
        <w:t>Do not delete this line</w:t>
      </w:r>
    </w:p>
    <w:p w:rsidR="002D4EDF" w:rsidRPr="009843DD" w:rsidRDefault="002D4EDF" w:rsidP="00491DD1">
      <w:pPr>
        <w:rPr>
          <w:rFonts w:cs="Arial"/>
          <w:szCs w:val="20"/>
          <w:lang w:val="en-GB"/>
        </w:rPr>
        <w:sectPr w:rsidR="002D4EDF" w:rsidRPr="009843DD" w:rsidSect="00D80C54">
          <w:type w:val="continuous"/>
          <w:pgSz w:w="11907" w:h="16840" w:code="9"/>
          <w:pgMar w:top="1077" w:right="1021" w:bottom="1440" w:left="1440" w:header="567" w:footer="567" w:gutter="0"/>
          <w:paperSrc w:first="256" w:other="256"/>
          <w:cols w:space="720"/>
          <w:formProt w:val="0"/>
        </w:sectPr>
      </w:pPr>
    </w:p>
    <w:p w:rsidR="00EA1F55" w:rsidRPr="00B02F4F" w:rsidRDefault="00EA1F55" w:rsidP="00491DD1">
      <w:pPr>
        <w:autoSpaceDE w:val="0"/>
        <w:autoSpaceDN w:val="0"/>
        <w:adjustRightInd w:val="0"/>
        <w:rPr>
          <w:rFonts w:ascii="Arial" w:hAnsi="Arial" w:cs="Arial"/>
          <w:b/>
          <w:bCs/>
          <w:sz w:val="20"/>
          <w:szCs w:val="20"/>
          <w:lang w:eastAsia="en-AU"/>
        </w:rPr>
      </w:pPr>
      <w:r w:rsidRPr="00B02F4F">
        <w:rPr>
          <w:rFonts w:ascii="Arial" w:hAnsi="Arial" w:cs="Arial"/>
          <w:b/>
          <w:bCs/>
          <w:sz w:val="20"/>
          <w:szCs w:val="20"/>
          <w:u w:val="single"/>
          <w:lang w:eastAsia="en-AU"/>
        </w:rPr>
        <w:t>OPTIONS</w:t>
      </w:r>
      <w:r w:rsidRPr="00B02F4F">
        <w:rPr>
          <w:rFonts w:ascii="Arial" w:hAnsi="Arial" w:cs="Arial"/>
          <w:b/>
          <w:bCs/>
          <w:sz w:val="20"/>
          <w:szCs w:val="20"/>
          <w:lang w:eastAsia="en-AU"/>
        </w:rPr>
        <w:t>:</w:t>
      </w:r>
    </w:p>
    <w:p w:rsidR="00EA1F55" w:rsidRPr="00B02F4F" w:rsidRDefault="00EA1F55" w:rsidP="00491DD1">
      <w:pPr>
        <w:autoSpaceDE w:val="0"/>
        <w:autoSpaceDN w:val="0"/>
        <w:adjustRightInd w:val="0"/>
        <w:rPr>
          <w:rFonts w:ascii="Arial" w:hAnsi="Arial" w:cs="Arial"/>
          <w:sz w:val="20"/>
          <w:szCs w:val="20"/>
          <w:lang w:eastAsia="en-AU"/>
        </w:rPr>
      </w:pPr>
    </w:p>
    <w:p w:rsidR="00032985" w:rsidRPr="00B02F4F" w:rsidRDefault="00A176AC" w:rsidP="00B02F4F">
      <w:pPr>
        <w:autoSpaceDE w:val="0"/>
        <w:autoSpaceDN w:val="0"/>
        <w:adjustRightInd w:val="0"/>
        <w:jc w:val="both"/>
        <w:rPr>
          <w:rFonts w:ascii="Arial" w:hAnsi="Arial" w:cs="Arial"/>
          <w:sz w:val="20"/>
          <w:szCs w:val="20"/>
          <w:lang w:eastAsia="en-AU"/>
        </w:rPr>
      </w:pPr>
      <w:r w:rsidRPr="00B02F4F">
        <w:rPr>
          <w:rFonts w:ascii="Arial" w:hAnsi="Arial" w:cs="Arial"/>
          <w:sz w:val="20"/>
          <w:szCs w:val="20"/>
          <w:lang w:eastAsia="en-AU"/>
        </w:rPr>
        <w:t>Council may choose not to proceed with the reclassification</w:t>
      </w:r>
      <w:r w:rsidR="00032985" w:rsidRPr="00B02F4F">
        <w:rPr>
          <w:rFonts w:ascii="Arial" w:hAnsi="Arial" w:cs="Arial"/>
          <w:sz w:val="20"/>
          <w:szCs w:val="20"/>
          <w:lang w:eastAsia="en-AU"/>
        </w:rPr>
        <w:t>, in which c</w:t>
      </w:r>
      <w:r w:rsidR="00C7103D">
        <w:rPr>
          <w:rFonts w:ascii="Arial" w:hAnsi="Arial" w:cs="Arial"/>
          <w:sz w:val="20"/>
          <w:szCs w:val="20"/>
          <w:lang w:eastAsia="en-AU"/>
        </w:rPr>
        <w:t xml:space="preserve">ase it is recommended that Council </w:t>
      </w:r>
      <w:r w:rsidR="00032985" w:rsidRPr="00B02F4F">
        <w:rPr>
          <w:rFonts w:ascii="Arial" w:hAnsi="Arial" w:cs="Arial"/>
          <w:sz w:val="20"/>
          <w:szCs w:val="20"/>
          <w:lang w:eastAsia="en-AU"/>
        </w:rPr>
        <w:t xml:space="preserve">engage in negotiations with the relevant property owners to establish a lease over the land for </w:t>
      </w:r>
      <w:r w:rsidR="00C7103D">
        <w:rPr>
          <w:rFonts w:ascii="Arial" w:hAnsi="Arial" w:cs="Arial"/>
          <w:sz w:val="20"/>
          <w:szCs w:val="20"/>
          <w:lang w:eastAsia="en-AU"/>
        </w:rPr>
        <w:t xml:space="preserve">a </w:t>
      </w:r>
      <w:r w:rsidR="00032985" w:rsidRPr="00B02F4F">
        <w:rPr>
          <w:rFonts w:ascii="Arial" w:hAnsi="Arial" w:cs="Arial"/>
          <w:sz w:val="20"/>
          <w:szCs w:val="20"/>
          <w:lang w:eastAsia="en-AU"/>
        </w:rPr>
        <w:t>period not greater than 21 years.</w:t>
      </w:r>
    </w:p>
    <w:p w:rsidR="000741B9" w:rsidRPr="00B02F4F" w:rsidRDefault="000741B9" w:rsidP="00B02F4F">
      <w:pPr>
        <w:autoSpaceDE w:val="0"/>
        <w:autoSpaceDN w:val="0"/>
        <w:adjustRightInd w:val="0"/>
        <w:jc w:val="both"/>
        <w:rPr>
          <w:rFonts w:ascii="Arial" w:hAnsi="Arial" w:cs="Arial"/>
          <w:sz w:val="20"/>
          <w:szCs w:val="20"/>
          <w:lang w:eastAsia="en-AU"/>
        </w:rPr>
      </w:pPr>
    </w:p>
    <w:p w:rsidR="00EA1F55" w:rsidRPr="00B02F4F" w:rsidRDefault="00EA1F55" w:rsidP="00B02F4F">
      <w:pPr>
        <w:autoSpaceDE w:val="0"/>
        <w:autoSpaceDN w:val="0"/>
        <w:adjustRightInd w:val="0"/>
        <w:jc w:val="both"/>
        <w:rPr>
          <w:rFonts w:ascii="Arial" w:hAnsi="Arial" w:cs="Arial"/>
          <w:b/>
          <w:bCs/>
          <w:sz w:val="20"/>
          <w:szCs w:val="20"/>
          <w:lang w:eastAsia="en-AU"/>
        </w:rPr>
      </w:pPr>
      <w:r w:rsidRPr="00B02F4F">
        <w:rPr>
          <w:rFonts w:ascii="Arial" w:hAnsi="Arial" w:cs="Arial"/>
          <w:b/>
          <w:bCs/>
          <w:sz w:val="20"/>
          <w:szCs w:val="20"/>
          <w:u w:val="single"/>
          <w:lang w:eastAsia="en-AU"/>
        </w:rPr>
        <w:t>DISCUSSION</w:t>
      </w:r>
      <w:r w:rsidRPr="00B02F4F">
        <w:rPr>
          <w:rFonts w:ascii="Arial" w:hAnsi="Arial" w:cs="Arial"/>
          <w:b/>
          <w:bCs/>
          <w:sz w:val="20"/>
          <w:szCs w:val="20"/>
          <w:lang w:eastAsia="en-AU"/>
        </w:rPr>
        <w:t>:</w:t>
      </w:r>
    </w:p>
    <w:p w:rsidR="00EA1F55" w:rsidRPr="00B02F4F" w:rsidRDefault="00EA1F55" w:rsidP="00B02F4F">
      <w:pPr>
        <w:autoSpaceDE w:val="0"/>
        <w:autoSpaceDN w:val="0"/>
        <w:adjustRightInd w:val="0"/>
        <w:jc w:val="both"/>
        <w:rPr>
          <w:rFonts w:ascii="Arial" w:hAnsi="Arial" w:cs="Arial"/>
          <w:sz w:val="20"/>
          <w:szCs w:val="20"/>
          <w:lang w:eastAsia="en-AU"/>
        </w:rPr>
      </w:pPr>
    </w:p>
    <w:p w:rsidR="00DD199F" w:rsidRPr="00B02F4F" w:rsidRDefault="00463414" w:rsidP="00B02F4F">
      <w:pPr>
        <w:autoSpaceDE w:val="0"/>
        <w:autoSpaceDN w:val="0"/>
        <w:adjustRightInd w:val="0"/>
        <w:jc w:val="both"/>
        <w:rPr>
          <w:rFonts w:ascii="Arial" w:hAnsi="Arial" w:cs="Arial"/>
          <w:sz w:val="20"/>
          <w:szCs w:val="20"/>
          <w:lang w:eastAsia="en-AU"/>
        </w:rPr>
      </w:pPr>
      <w:r w:rsidRPr="00B02F4F">
        <w:rPr>
          <w:rFonts w:ascii="Arial" w:hAnsi="Arial" w:cs="Arial"/>
          <w:sz w:val="20"/>
          <w:szCs w:val="20"/>
          <w:lang w:eastAsia="en-AU"/>
        </w:rPr>
        <w:t xml:space="preserve">The owners of 5 Banksia Crescent </w:t>
      </w:r>
      <w:r w:rsidR="00C5368B" w:rsidRPr="00B02F4F">
        <w:rPr>
          <w:rFonts w:ascii="Arial" w:hAnsi="Arial" w:cs="Arial"/>
          <w:sz w:val="20"/>
          <w:szCs w:val="20"/>
          <w:lang w:eastAsia="en-AU"/>
        </w:rPr>
        <w:t xml:space="preserve">(Lot 2 DP417248) </w:t>
      </w:r>
      <w:r w:rsidRPr="00B02F4F">
        <w:rPr>
          <w:rFonts w:ascii="Arial" w:hAnsi="Arial" w:cs="Arial"/>
          <w:sz w:val="20"/>
          <w:szCs w:val="20"/>
          <w:lang w:eastAsia="en-AU"/>
        </w:rPr>
        <w:t>approached C</w:t>
      </w:r>
      <w:r w:rsidR="00DD199F" w:rsidRPr="00B02F4F">
        <w:rPr>
          <w:rFonts w:ascii="Arial" w:hAnsi="Arial" w:cs="Arial"/>
          <w:sz w:val="20"/>
          <w:szCs w:val="20"/>
          <w:lang w:eastAsia="en-AU"/>
        </w:rPr>
        <w:t>ouncil after</w:t>
      </w:r>
      <w:r w:rsidRPr="00B02F4F">
        <w:rPr>
          <w:rFonts w:ascii="Arial" w:hAnsi="Arial" w:cs="Arial"/>
          <w:sz w:val="20"/>
          <w:szCs w:val="20"/>
          <w:lang w:eastAsia="en-AU"/>
        </w:rPr>
        <w:t xml:space="preserve"> identifying an issue with access to their property.  </w:t>
      </w:r>
    </w:p>
    <w:p w:rsidR="00DD199F" w:rsidRPr="00B02F4F" w:rsidRDefault="00DD199F" w:rsidP="00B02F4F">
      <w:pPr>
        <w:autoSpaceDE w:val="0"/>
        <w:autoSpaceDN w:val="0"/>
        <w:adjustRightInd w:val="0"/>
        <w:jc w:val="both"/>
        <w:rPr>
          <w:rFonts w:ascii="Arial" w:hAnsi="Arial" w:cs="Arial"/>
          <w:sz w:val="20"/>
          <w:szCs w:val="20"/>
          <w:lang w:eastAsia="en-AU"/>
        </w:rPr>
      </w:pPr>
    </w:p>
    <w:p w:rsidR="00DD199F" w:rsidRPr="00B02F4F" w:rsidRDefault="00C5368B" w:rsidP="00B02F4F">
      <w:pPr>
        <w:autoSpaceDE w:val="0"/>
        <w:autoSpaceDN w:val="0"/>
        <w:adjustRightInd w:val="0"/>
        <w:jc w:val="both"/>
        <w:rPr>
          <w:rFonts w:ascii="Arial" w:hAnsi="Arial" w:cs="Arial"/>
          <w:sz w:val="20"/>
          <w:szCs w:val="20"/>
          <w:lang w:eastAsia="en-AU"/>
        </w:rPr>
      </w:pPr>
      <w:r w:rsidRPr="00B02F4F">
        <w:rPr>
          <w:rFonts w:ascii="Arial" w:hAnsi="Arial" w:cs="Arial"/>
          <w:sz w:val="20"/>
          <w:szCs w:val="20"/>
          <w:lang w:eastAsia="en-AU"/>
        </w:rPr>
        <w:t xml:space="preserve">A ‘right of way’ existed over Lot 1 DP417248 to benefit </w:t>
      </w:r>
      <w:r w:rsidR="00DD199F" w:rsidRPr="00B02F4F">
        <w:rPr>
          <w:rFonts w:ascii="Arial" w:hAnsi="Arial" w:cs="Arial"/>
          <w:sz w:val="20"/>
          <w:szCs w:val="20"/>
          <w:lang w:eastAsia="en-AU"/>
        </w:rPr>
        <w:t>5 Banksia Crescent (</w:t>
      </w:r>
      <w:r w:rsidRPr="00B02F4F">
        <w:rPr>
          <w:rFonts w:ascii="Arial" w:hAnsi="Arial" w:cs="Arial"/>
          <w:sz w:val="20"/>
          <w:szCs w:val="20"/>
          <w:lang w:eastAsia="en-AU"/>
        </w:rPr>
        <w:t>Lot 2 DP417248</w:t>
      </w:r>
      <w:r w:rsidR="00DD199F" w:rsidRPr="00B02F4F">
        <w:rPr>
          <w:rFonts w:ascii="Arial" w:hAnsi="Arial" w:cs="Arial"/>
          <w:sz w:val="20"/>
          <w:szCs w:val="20"/>
          <w:lang w:eastAsia="en-AU"/>
        </w:rPr>
        <w:t>)</w:t>
      </w:r>
      <w:r w:rsidRPr="00B02F4F">
        <w:rPr>
          <w:rFonts w:ascii="Arial" w:hAnsi="Arial" w:cs="Arial"/>
          <w:sz w:val="20"/>
          <w:szCs w:val="20"/>
          <w:lang w:eastAsia="en-AU"/>
        </w:rPr>
        <w:t xml:space="preserve"> prior to Lot</w:t>
      </w:r>
      <w:r w:rsidR="005D24AD">
        <w:rPr>
          <w:rFonts w:ascii="Arial" w:hAnsi="Arial" w:cs="Arial"/>
          <w:sz w:val="20"/>
          <w:szCs w:val="20"/>
          <w:lang w:eastAsia="en-AU"/>
        </w:rPr>
        <w:t> </w:t>
      </w:r>
      <w:bookmarkStart w:id="7" w:name="_GoBack"/>
      <w:bookmarkEnd w:id="7"/>
      <w:r w:rsidRPr="00B02F4F">
        <w:rPr>
          <w:rFonts w:ascii="Arial" w:hAnsi="Arial" w:cs="Arial"/>
          <w:sz w:val="20"/>
          <w:szCs w:val="20"/>
          <w:lang w:eastAsia="en-AU"/>
        </w:rPr>
        <w:t>1</w:t>
      </w:r>
      <w:r w:rsidR="005D24AD">
        <w:rPr>
          <w:rFonts w:ascii="Arial" w:hAnsi="Arial" w:cs="Arial"/>
          <w:sz w:val="20"/>
          <w:szCs w:val="20"/>
          <w:lang w:eastAsia="en-AU"/>
        </w:rPr>
        <w:t> </w:t>
      </w:r>
      <w:r w:rsidRPr="00B02F4F">
        <w:rPr>
          <w:rFonts w:ascii="Arial" w:hAnsi="Arial" w:cs="Arial"/>
          <w:sz w:val="20"/>
          <w:szCs w:val="20"/>
          <w:lang w:eastAsia="en-AU"/>
        </w:rPr>
        <w:t xml:space="preserve">being subdivided. </w:t>
      </w:r>
      <w:r w:rsidR="00DD199F" w:rsidRPr="00B02F4F">
        <w:rPr>
          <w:rFonts w:ascii="Arial" w:hAnsi="Arial" w:cs="Arial"/>
          <w:sz w:val="20"/>
          <w:szCs w:val="20"/>
          <w:lang w:eastAsia="en-AU"/>
        </w:rPr>
        <w:t xml:space="preserve"> See the below plan show</w:t>
      </w:r>
      <w:r w:rsidR="00C7103D">
        <w:rPr>
          <w:rFonts w:ascii="Arial" w:hAnsi="Arial" w:cs="Arial"/>
          <w:sz w:val="20"/>
          <w:szCs w:val="20"/>
          <w:lang w:eastAsia="en-AU"/>
        </w:rPr>
        <w:t>ing a</w:t>
      </w:r>
      <w:r w:rsidR="00DD199F" w:rsidRPr="00B02F4F">
        <w:rPr>
          <w:rFonts w:ascii="Arial" w:hAnsi="Arial" w:cs="Arial"/>
          <w:sz w:val="20"/>
          <w:szCs w:val="20"/>
          <w:lang w:eastAsia="en-AU"/>
        </w:rPr>
        <w:t xml:space="preserve"> ‘right of way’.</w:t>
      </w:r>
    </w:p>
    <w:p w:rsidR="00DD199F" w:rsidRDefault="00DD199F" w:rsidP="00491DD1">
      <w:pPr>
        <w:autoSpaceDE w:val="0"/>
        <w:autoSpaceDN w:val="0"/>
        <w:adjustRightInd w:val="0"/>
        <w:rPr>
          <w:rFonts w:cs="Arial"/>
          <w:szCs w:val="20"/>
          <w:lang w:eastAsia="en-AU"/>
        </w:rPr>
      </w:pPr>
    </w:p>
    <w:p w:rsidR="00DD199F" w:rsidRDefault="00DD199F" w:rsidP="00491DD1">
      <w:pPr>
        <w:autoSpaceDE w:val="0"/>
        <w:autoSpaceDN w:val="0"/>
        <w:adjustRightInd w:val="0"/>
        <w:rPr>
          <w:rFonts w:cs="Arial"/>
          <w:szCs w:val="20"/>
          <w:lang w:eastAsia="en-AU"/>
        </w:rPr>
      </w:pPr>
      <w:r>
        <w:rPr>
          <w:noProof/>
          <w:lang w:eastAsia="en-AU"/>
        </w:rPr>
        <w:lastRenderedPageBreak/>
        <w:drawing>
          <wp:inline distT="0" distB="0" distL="0" distR="0" wp14:anchorId="0C27EB83" wp14:editId="75EB78D0">
            <wp:extent cx="3638550" cy="304342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64241" cy="3064913"/>
                    </a:xfrm>
                    <a:prstGeom prst="rect">
                      <a:avLst/>
                    </a:prstGeom>
                  </pic:spPr>
                </pic:pic>
              </a:graphicData>
            </a:graphic>
          </wp:inline>
        </w:drawing>
      </w:r>
    </w:p>
    <w:p w:rsidR="00B02F4F" w:rsidRDefault="00B02F4F" w:rsidP="00491DD1">
      <w:pPr>
        <w:autoSpaceDE w:val="0"/>
        <w:autoSpaceDN w:val="0"/>
        <w:adjustRightInd w:val="0"/>
        <w:rPr>
          <w:rFonts w:ascii="Arial" w:hAnsi="Arial" w:cs="Arial"/>
          <w:sz w:val="20"/>
          <w:szCs w:val="20"/>
          <w:lang w:eastAsia="en-AU"/>
        </w:rPr>
      </w:pPr>
    </w:p>
    <w:p w:rsidR="00866C4B" w:rsidRPr="00B02F4F" w:rsidRDefault="00866C4B" w:rsidP="00B02F4F">
      <w:pPr>
        <w:autoSpaceDE w:val="0"/>
        <w:autoSpaceDN w:val="0"/>
        <w:adjustRightInd w:val="0"/>
        <w:jc w:val="both"/>
        <w:rPr>
          <w:rFonts w:ascii="Arial" w:hAnsi="Arial" w:cs="Arial"/>
          <w:sz w:val="20"/>
          <w:szCs w:val="20"/>
          <w:lang w:eastAsia="en-AU"/>
        </w:rPr>
      </w:pPr>
      <w:r w:rsidRPr="00B02F4F">
        <w:rPr>
          <w:rFonts w:ascii="Arial" w:hAnsi="Arial" w:cs="Arial"/>
          <w:sz w:val="20"/>
          <w:szCs w:val="20"/>
          <w:lang w:eastAsia="en-AU"/>
        </w:rPr>
        <w:t xml:space="preserve">In 2011 the subdivision of Lot 1 DP417248 into 2 lots was registered creating Lots 1 and 2 DP1160534. This plan was registered without a ‘right of way’ benefiting 5 Banksia Crescent. </w:t>
      </w:r>
      <w:r w:rsidR="00DD199F" w:rsidRPr="00B02F4F">
        <w:rPr>
          <w:rFonts w:ascii="Arial" w:hAnsi="Arial" w:cs="Arial"/>
          <w:sz w:val="20"/>
          <w:szCs w:val="20"/>
          <w:lang w:eastAsia="en-AU"/>
        </w:rPr>
        <w:t xml:space="preserve"> See the below plan showing no ‘right of way’</w:t>
      </w:r>
      <w:r w:rsidR="00B02F4F">
        <w:rPr>
          <w:rFonts w:ascii="Arial" w:hAnsi="Arial" w:cs="Arial"/>
          <w:sz w:val="20"/>
          <w:szCs w:val="20"/>
          <w:lang w:eastAsia="en-AU"/>
        </w:rPr>
        <w:t>.</w:t>
      </w:r>
    </w:p>
    <w:p w:rsidR="00866C4B" w:rsidRDefault="00866C4B" w:rsidP="00491DD1">
      <w:pPr>
        <w:autoSpaceDE w:val="0"/>
        <w:autoSpaceDN w:val="0"/>
        <w:adjustRightInd w:val="0"/>
        <w:rPr>
          <w:rFonts w:cs="Arial"/>
          <w:szCs w:val="20"/>
          <w:lang w:eastAsia="en-AU"/>
        </w:rPr>
      </w:pPr>
    </w:p>
    <w:p w:rsidR="00DD199F" w:rsidRDefault="00DD199F" w:rsidP="00491DD1">
      <w:pPr>
        <w:autoSpaceDE w:val="0"/>
        <w:autoSpaceDN w:val="0"/>
        <w:adjustRightInd w:val="0"/>
        <w:rPr>
          <w:rFonts w:cs="Arial"/>
          <w:szCs w:val="20"/>
          <w:lang w:eastAsia="en-AU"/>
        </w:rPr>
      </w:pPr>
      <w:r>
        <w:rPr>
          <w:noProof/>
          <w:lang w:eastAsia="en-AU"/>
        </w:rPr>
        <w:drawing>
          <wp:inline distT="0" distB="0" distL="0" distR="0" wp14:anchorId="03B53F38" wp14:editId="7D917005">
            <wp:extent cx="4733925" cy="37230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75348" cy="3755670"/>
                    </a:xfrm>
                    <a:prstGeom prst="rect">
                      <a:avLst/>
                    </a:prstGeom>
                  </pic:spPr>
                </pic:pic>
              </a:graphicData>
            </a:graphic>
          </wp:inline>
        </w:drawing>
      </w:r>
    </w:p>
    <w:p w:rsidR="00DD199F" w:rsidRDefault="00DD199F" w:rsidP="00491DD1">
      <w:pPr>
        <w:autoSpaceDE w:val="0"/>
        <w:autoSpaceDN w:val="0"/>
        <w:adjustRightInd w:val="0"/>
        <w:rPr>
          <w:rFonts w:cs="Arial"/>
          <w:szCs w:val="20"/>
          <w:lang w:eastAsia="en-AU"/>
        </w:rPr>
      </w:pPr>
    </w:p>
    <w:p w:rsidR="00866C4B" w:rsidRPr="00B02F4F" w:rsidRDefault="00C7103D" w:rsidP="00B02F4F">
      <w:pPr>
        <w:autoSpaceDE w:val="0"/>
        <w:autoSpaceDN w:val="0"/>
        <w:adjustRightInd w:val="0"/>
        <w:jc w:val="both"/>
        <w:rPr>
          <w:rFonts w:ascii="Arial" w:hAnsi="Arial" w:cs="Arial"/>
          <w:sz w:val="20"/>
          <w:szCs w:val="20"/>
          <w:lang w:eastAsia="en-AU"/>
        </w:rPr>
      </w:pPr>
      <w:r>
        <w:rPr>
          <w:rFonts w:ascii="Arial" w:hAnsi="Arial" w:cs="Arial"/>
          <w:sz w:val="20"/>
          <w:szCs w:val="20"/>
          <w:lang w:eastAsia="en-AU"/>
        </w:rPr>
        <w:t xml:space="preserve">Currently </w:t>
      </w:r>
      <w:r w:rsidR="00866C4B" w:rsidRPr="00B02F4F">
        <w:rPr>
          <w:rFonts w:ascii="Arial" w:hAnsi="Arial" w:cs="Arial"/>
          <w:sz w:val="20"/>
          <w:szCs w:val="20"/>
          <w:lang w:eastAsia="en-AU"/>
        </w:rPr>
        <w:t xml:space="preserve">the owners of 5 Banksia Crescent have no </w:t>
      </w:r>
      <w:r>
        <w:rPr>
          <w:rFonts w:ascii="Arial" w:hAnsi="Arial" w:cs="Arial"/>
          <w:sz w:val="20"/>
          <w:szCs w:val="20"/>
          <w:lang w:eastAsia="en-AU"/>
        </w:rPr>
        <w:t>“</w:t>
      </w:r>
      <w:r w:rsidR="00DD199F" w:rsidRPr="00B02F4F">
        <w:rPr>
          <w:rFonts w:ascii="Arial" w:hAnsi="Arial" w:cs="Arial"/>
          <w:sz w:val="20"/>
          <w:szCs w:val="20"/>
          <w:lang w:eastAsia="en-AU"/>
        </w:rPr>
        <w:t>legal</w:t>
      </w:r>
      <w:r>
        <w:rPr>
          <w:rFonts w:ascii="Arial" w:hAnsi="Arial" w:cs="Arial"/>
          <w:sz w:val="20"/>
          <w:szCs w:val="20"/>
          <w:lang w:eastAsia="en-AU"/>
        </w:rPr>
        <w:t>”</w:t>
      </w:r>
      <w:r w:rsidR="00DD199F" w:rsidRPr="00B02F4F">
        <w:rPr>
          <w:rFonts w:ascii="Arial" w:hAnsi="Arial" w:cs="Arial"/>
          <w:sz w:val="20"/>
          <w:szCs w:val="20"/>
          <w:lang w:eastAsia="en-AU"/>
        </w:rPr>
        <w:t xml:space="preserve"> access to their property and rely on access over public reserve Lot 91 DP239693</w:t>
      </w:r>
      <w:r w:rsidR="00EF7E82" w:rsidRPr="00B02F4F">
        <w:rPr>
          <w:rFonts w:ascii="Arial" w:hAnsi="Arial" w:cs="Arial"/>
          <w:sz w:val="20"/>
          <w:szCs w:val="20"/>
          <w:lang w:eastAsia="en-AU"/>
        </w:rPr>
        <w:t xml:space="preserve"> (Subject Land)</w:t>
      </w:r>
      <w:r w:rsidR="00CF4FB5" w:rsidRPr="00B02F4F">
        <w:rPr>
          <w:rFonts w:ascii="Arial" w:hAnsi="Arial" w:cs="Arial"/>
          <w:sz w:val="20"/>
          <w:szCs w:val="20"/>
          <w:lang w:eastAsia="en-AU"/>
        </w:rPr>
        <w:t xml:space="preserve"> as highlighted in blue below.</w:t>
      </w:r>
      <w:r w:rsidR="0093277C" w:rsidRPr="00B02F4F">
        <w:rPr>
          <w:rFonts w:ascii="Arial" w:hAnsi="Arial" w:cs="Arial"/>
          <w:sz w:val="20"/>
          <w:szCs w:val="20"/>
          <w:lang w:eastAsia="en-AU"/>
        </w:rPr>
        <w:t xml:space="preserve"> This land is presently classified as community </w:t>
      </w:r>
      <w:r w:rsidR="00B02F4F">
        <w:rPr>
          <w:rFonts w:ascii="Arial" w:hAnsi="Arial" w:cs="Arial"/>
          <w:sz w:val="20"/>
          <w:szCs w:val="20"/>
          <w:lang w:eastAsia="en-AU"/>
        </w:rPr>
        <w:t>land – categorised as park.</w:t>
      </w:r>
    </w:p>
    <w:p w:rsidR="00DD199F" w:rsidRDefault="00DD199F" w:rsidP="00B02F4F">
      <w:pPr>
        <w:autoSpaceDE w:val="0"/>
        <w:autoSpaceDN w:val="0"/>
        <w:adjustRightInd w:val="0"/>
        <w:jc w:val="both"/>
        <w:rPr>
          <w:rFonts w:cs="Arial"/>
          <w:szCs w:val="20"/>
          <w:lang w:eastAsia="en-AU"/>
        </w:rPr>
      </w:pPr>
    </w:p>
    <w:p w:rsidR="00DD2C72" w:rsidRDefault="00CF4FB5" w:rsidP="00866C4B">
      <w:pPr>
        <w:autoSpaceDE w:val="0"/>
        <w:autoSpaceDN w:val="0"/>
        <w:adjustRightInd w:val="0"/>
      </w:pPr>
      <w:r>
        <w:rPr>
          <w:noProof/>
          <w:lang w:eastAsia="en-AU"/>
        </w:rPr>
        <w:lastRenderedPageBreak/>
        <w:drawing>
          <wp:inline distT="0" distB="0" distL="0" distR="0" wp14:anchorId="30EDD976" wp14:editId="168D57B2">
            <wp:extent cx="4291844" cy="3205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48153" cy="3247536"/>
                    </a:xfrm>
                    <a:prstGeom prst="rect">
                      <a:avLst/>
                    </a:prstGeom>
                  </pic:spPr>
                </pic:pic>
              </a:graphicData>
            </a:graphic>
          </wp:inline>
        </w:drawing>
      </w:r>
    </w:p>
    <w:p w:rsidR="00B02F4F" w:rsidRDefault="00B02F4F" w:rsidP="00866C4B">
      <w:pPr>
        <w:autoSpaceDE w:val="0"/>
        <w:autoSpaceDN w:val="0"/>
        <w:adjustRightInd w:val="0"/>
        <w:rPr>
          <w:rFonts w:ascii="Arial" w:hAnsi="Arial" w:cs="Arial"/>
          <w:sz w:val="20"/>
          <w:szCs w:val="20"/>
        </w:rPr>
      </w:pPr>
    </w:p>
    <w:p w:rsidR="0093277C" w:rsidRPr="00B02F4F" w:rsidRDefault="0093277C" w:rsidP="00B02F4F">
      <w:pPr>
        <w:autoSpaceDE w:val="0"/>
        <w:autoSpaceDN w:val="0"/>
        <w:adjustRightInd w:val="0"/>
        <w:jc w:val="both"/>
        <w:rPr>
          <w:rFonts w:ascii="Arial" w:hAnsi="Arial" w:cs="Arial"/>
          <w:sz w:val="20"/>
          <w:szCs w:val="20"/>
        </w:rPr>
      </w:pPr>
      <w:r w:rsidRPr="00B02F4F">
        <w:rPr>
          <w:rFonts w:ascii="Arial" w:hAnsi="Arial" w:cs="Arial"/>
          <w:sz w:val="20"/>
          <w:szCs w:val="20"/>
        </w:rPr>
        <w:t xml:space="preserve">Section 47F of the Local Government Act provides that community land can’t be dedicated as a public road unless the road is necessary “to facilitate enjoyment of the area of community land on which the road is to be constructed”, and the council has considered means of access other than a public road access to facilitate that enjoyment, and there is a plan of management applying </w:t>
      </w:r>
      <w:r w:rsidRPr="00B02F4F">
        <w:rPr>
          <w:rFonts w:ascii="Arial" w:hAnsi="Arial" w:cs="Arial"/>
          <w:sz w:val="20"/>
          <w:szCs w:val="20"/>
          <w:u w:val="single"/>
        </w:rPr>
        <w:t>only</w:t>
      </w:r>
      <w:r w:rsidRPr="00B02F4F">
        <w:rPr>
          <w:rFonts w:ascii="Arial" w:hAnsi="Arial" w:cs="Arial"/>
          <w:sz w:val="20"/>
          <w:szCs w:val="20"/>
        </w:rPr>
        <w:t xml:space="preserve"> to the land which expressly authorises the public ro</w:t>
      </w:r>
      <w:r w:rsidR="00C7103D">
        <w:rPr>
          <w:rFonts w:ascii="Arial" w:hAnsi="Arial" w:cs="Arial"/>
          <w:sz w:val="20"/>
          <w:szCs w:val="20"/>
        </w:rPr>
        <w:t>ad. Staff do not believe that Council</w:t>
      </w:r>
      <w:r w:rsidRPr="00B02F4F">
        <w:rPr>
          <w:rFonts w:ascii="Arial" w:hAnsi="Arial" w:cs="Arial"/>
          <w:sz w:val="20"/>
          <w:szCs w:val="20"/>
        </w:rPr>
        <w:t xml:space="preserve"> can satisfy these requirement</w:t>
      </w:r>
      <w:r w:rsidR="005D24AD">
        <w:rPr>
          <w:rFonts w:ascii="Arial" w:hAnsi="Arial" w:cs="Arial"/>
          <w:sz w:val="20"/>
          <w:szCs w:val="20"/>
        </w:rPr>
        <w:t>s</w:t>
      </w:r>
      <w:r w:rsidRPr="00B02F4F">
        <w:rPr>
          <w:rFonts w:ascii="Arial" w:hAnsi="Arial" w:cs="Arial"/>
          <w:sz w:val="20"/>
          <w:szCs w:val="20"/>
        </w:rPr>
        <w:t xml:space="preserve"> to dedicate the community land as public road.</w:t>
      </w:r>
    </w:p>
    <w:p w:rsidR="0093277C" w:rsidRPr="00B02F4F" w:rsidRDefault="0093277C" w:rsidP="00866C4B">
      <w:pPr>
        <w:autoSpaceDE w:val="0"/>
        <w:autoSpaceDN w:val="0"/>
        <w:adjustRightInd w:val="0"/>
        <w:rPr>
          <w:rFonts w:ascii="Arial" w:hAnsi="Arial" w:cs="Arial"/>
          <w:sz w:val="20"/>
          <w:szCs w:val="20"/>
        </w:rPr>
      </w:pPr>
    </w:p>
    <w:p w:rsidR="0093277C" w:rsidRPr="00AD5E02" w:rsidRDefault="0093277C" w:rsidP="00AD5E02">
      <w:pPr>
        <w:autoSpaceDE w:val="0"/>
        <w:autoSpaceDN w:val="0"/>
        <w:adjustRightInd w:val="0"/>
        <w:jc w:val="both"/>
        <w:rPr>
          <w:rFonts w:ascii="Arial" w:hAnsi="Arial" w:cs="Arial"/>
          <w:sz w:val="20"/>
          <w:szCs w:val="20"/>
        </w:rPr>
      </w:pPr>
      <w:r w:rsidRPr="00AD5E02">
        <w:rPr>
          <w:rFonts w:ascii="Arial" w:hAnsi="Arial" w:cs="Arial"/>
          <w:sz w:val="20"/>
          <w:szCs w:val="20"/>
        </w:rPr>
        <w:t>Alternatives to allow access over this land include:</w:t>
      </w:r>
    </w:p>
    <w:p w:rsidR="0093277C" w:rsidRPr="00AD5E02" w:rsidRDefault="0093277C" w:rsidP="00AD5E02">
      <w:pPr>
        <w:autoSpaceDE w:val="0"/>
        <w:autoSpaceDN w:val="0"/>
        <w:adjustRightInd w:val="0"/>
        <w:jc w:val="both"/>
        <w:rPr>
          <w:rFonts w:ascii="Arial" w:hAnsi="Arial" w:cs="Arial"/>
          <w:sz w:val="20"/>
          <w:szCs w:val="20"/>
        </w:rPr>
      </w:pPr>
    </w:p>
    <w:p w:rsidR="0093277C" w:rsidRPr="00AD5E02" w:rsidRDefault="0093277C" w:rsidP="00AD5E02">
      <w:pPr>
        <w:autoSpaceDE w:val="0"/>
        <w:autoSpaceDN w:val="0"/>
        <w:adjustRightInd w:val="0"/>
        <w:jc w:val="both"/>
        <w:rPr>
          <w:rFonts w:ascii="Arial" w:hAnsi="Arial" w:cs="Arial"/>
          <w:sz w:val="20"/>
          <w:szCs w:val="20"/>
          <w:u w:val="single"/>
        </w:rPr>
      </w:pPr>
      <w:r w:rsidRPr="00AD5E02">
        <w:rPr>
          <w:rFonts w:ascii="Arial" w:hAnsi="Arial" w:cs="Arial"/>
          <w:sz w:val="20"/>
          <w:szCs w:val="20"/>
          <w:u w:val="single"/>
        </w:rPr>
        <w:t xml:space="preserve">License </w:t>
      </w:r>
      <w:r w:rsidR="00494246" w:rsidRPr="00AD5E02">
        <w:rPr>
          <w:rFonts w:ascii="Arial" w:hAnsi="Arial" w:cs="Arial"/>
          <w:sz w:val="20"/>
          <w:szCs w:val="20"/>
          <w:u w:val="single"/>
        </w:rPr>
        <w:t>agreement or lease of the community land</w:t>
      </w:r>
    </w:p>
    <w:p w:rsidR="00494246" w:rsidRPr="00AD5E02" w:rsidRDefault="00494246" w:rsidP="00AD5E02">
      <w:pPr>
        <w:autoSpaceDE w:val="0"/>
        <w:autoSpaceDN w:val="0"/>
        <w:adjustRightInd w:val="0"/>
        <w:jc w:val="both"/>
        <w:rPr>
          <w:rFonts w:ascii="Arial" w:hAnsi="Arial" w:cs="Arial"/>
          <w:sz w:val="20"/>
          <w:szCs w:val="20"/>
        </w:rPr>
      </w:pPr>
    </w:p>
    <w:p w:rsidR="00494246" w:rsidRPr="00AD5E02" w:rsidRDefault="00AD5E02" w:rsidP="00AD5E02">
      <w:pPr>
        <w:autoSpaceDE w:val="0"/>
        <w:autoSpaceDN w:val="0"/>
        <w:adjustRightInd w:val="0"/>
        <w:jc w:val="both"/>
        <w:rPr>
          <w:rFonts w:ascii="Arial" w:hAnsi="Arial" w:cs="Arial"/>
          <w:sz w:val="20"/>
          <w:szCs w:val="20"/>
        </w:rPr>
      </w:pPr>
      <w:r>
        <w:rPr>
          <w:rFonts w:ascii="Arial" w:hAnsi="Arial" w:cs="Arial"/>
          <w:sz w:val="20"/>
          <w:szCs w:val="20"/>
        </w:rPr>
        <w:t>Council may enter a license or</w:t>
      </w:r>
      <w:r w:rsidR="00494246" w:rsidRPr="00AD5E02">
        <w:rPr>
          <w:rFonts w:ascii="Arial" w:hAnsi="Arial" w:cs="Arial"/>
          <w:sz w:val="20"/>
          <w:szCs w:val="20"/>
        </w:rPr>
        <w:t xml:space="preserve"> lease arrangement with the owners of 5 Banksia Crescent, however the license or lease arrangement is unlikely to suffice as legal </w:t>
      </w:r>
      <w:r w:rsidR="00F42F6F" w:rsidRPr="00AD5E02">
        <w:rPr>
          <w:rFonts w:ascii="Arial" w:hAnsi="Arial" w:cs="Arial"/>
          <w:sz w:val="20"/>
          <w:szCs w:val="20"/>
        </w:rPr>
        <w:t xml:space="preserve">access </w:t>
      </w:r>
      <w:r w:rsidR="00494246" w:rsidRPr="00AD5E02">
        <w:rPr>
          <w:rFonts w:ascii="Arial" w:hAnsi="Arial" w:cs="Arial"/>
          <w:sz w:val="20"/>
          <w:szCs w:val="20"/>
        </w:rPr>
        <w:t>for the purposes of re-development or similar activit</w:t>
      </w:r>
      <w:r w:rsidR="00F42F6F" w:rsidRPr="00AD5E02">
        <w:rPr>
          <w:rFonts w:ascii="Arial" w:hAnsi="Arial" w:cs="Arial"/>
          <w:sz w:val="20"/>
          <w:szCs w:val="20"/>
        </w:rPr>
        <w:t>ies at 5 Banksia Crescent</w:t>
      </w:r>
      <w:r w:rsidR="00494246" w:rsidRPr="00AD5E02">
        <w:rPr>
          <w:rFonts w:ascii="Arial" w:hAnsi="Arial" w:cs="Arial"/>
          <w:sz w:val="20"/>
          <w:szCs w:val="20"/>
        </w:rPr>
        <w:t>.</w:t>
      </w:r>
    </w:p>
    <w:p w:rsidR="00494246" w:rsidRPr="00AD5E02" w:rsidRDefault="00494246" w:rsidP="00AD5E02">
      <w:pPr>
        <w:autoSpaceDE w:val="0"/>
        <w:autoSpaceDN w:val="0"/>
        <w:adjustRightInd w:val="0"/>
        <w:jc w:val="both"/>
        <w:rPr>
          <w:rFonts w:ascii="Arial" w:hAnsi="Arial" w:cs="Arial"/>
          <w:sz w:val="20"/>
          <w:szCs w:val="20"/>
        </w:rPr>
      </w:pPr>
    </w:p>
    <w:p w:rsidR="00494246" w:rsidRPr="00AD5E02" w:rsidRDefault="00494246"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u w:val="single"/>
          <w:lang w:eastAsia="en-AU"/>
        </w:rPr>
        <w:t>Creation of an 88K instrument</w:t>
      </w:r>
      <w:r w:rsidRPr="00AD5E02">
        <w:rPr>
          <w:rFonts w:ascii="Arial" w:hAnsi="Arial" w:cs="Arial"/>
          <w:sz w:val="20"/>
          <w:szCs w:val="20"/>
          <w:lang w:eastAsia="en-AU"/>
        </w:rPr>
        <w:t xml:space="preserve"> </w:t>
      </w:r>
    </w:p>
    <w:p w:rsidR="00494246" w:rsidRPr="00AD5E02" w:rsidRDefault="00494246" w:rsidP="00AD5E02">
      <w:pPr>
        <w:autoSpaceDE w:val="0"/>
        <w:autoSpaceDN w:val="0"/>
        <w:adjustRightInd w:val="0"/>
        <w:jc w:val="both"/>
        <w:rPr>
          <w:rFonts w:ascii="Arial" w:hAnsi="Arial" w:cs="Arial"/>
          <w:sz w:val="20"/>
          <w:szCs w:val="20"/>
          <w:lang w:eastAsia="en-AU"/>
        </w:rPr>
      </w:pPr>
    </w:p>
    <w:p w:rsidR="00494246" w:rsidRPr="00AD5E02" w:rsidRDefault="00494246"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 xml:space="preserve">An 88K instrument may be used to provide access over the </w:t>
      </w:r>
      <w:r w:rsidR="00BE2957" w:rsidRPr="00AD5E02">
        <w:rPr>
          <w:rFonts w:ascii="Arial" w:hAnsi="Arial" w:cs="Arial"/>
          <w:sz w:val="20"/>
          <w:szCs w:val="20"/>
          <w:lang w:eastAsia="en-AU"/>
        </w:rPr>
        <w:t xml:space="preserve">community </w:t>
      </w:r>
      <w:r w:rsidRPr="00AD5E02">
        <w:rPr>
          <w:rFonts w:ascii="Arial" w:hAnsi="Arial" w:cs="Arial"/>
          <w:sz w:val="20"/>
          <w:szCs w:val="20"/>
          <w:lang w:eastAsia="en-AU"/>
        </w:rPr>
        <w:t xml:space="preserve">land in accordance with the provisions of the </w:t>
      </w:r>
      <w:r w:rsidRPr="00AD5E02">
        <w:rPr>
          <w:rFonts w:ascii="Arial" w:hAnsi="Arial" w:cs="Arial"/>
          <w:i/>
          <w:sz w:val="20"/>
          <w:szCs w:val="20"/>
          <w:lang w:eastAsia="en-AU"/>
        </w:rPr>
        <w:t>Conveyancing Act</w:t>
      </w:r>
      <w:r w:rsidR="00BE2957" w:rsidRPr="00AD5E02">
        <w:rPr>
          <w:rFonts w:ascii="Arial" w:hAnsi="Arial" w:cs="Arial"/>
          <w:i/>
          <w:sz w:val="20"/>
          <w:szCs w:val="20"/>
          <w:lang w:eastAsia="en-AU"/>
        </w:rPr>
        <w:t xml:space="preserve"> 1919</w:t>
      </w:r>
      <w:r w:rsidRPr="00AD5E02">
        <w:rPr>
          <w:rFonts w:ascii="Arial" w:hAnsi="Arial" w:cs="Arial"/>
          <w:sz w:val="20"/>
          <w:szCs w:val="20"/>
          <w:lang w:eastAsia="en-AU"/>
        </w:rPr>
        <w:t xml:space="preserve">. However </w:t>
      </w:r>
      <w:r w:rsidR="00BE2957" w:rsidRPr="00AD5E02">
        <w:rPr>
          <w:rFonts w:ascii="Arial" w:hAnsi="Arial" w:cs="Arial"/>
          <w:sz w:val="20"/>
          <w:szCs w:val="20"/>
          <w:lang w:eastAsia="en-AU"/>
        </w:rPr>
        <w:t xml:space="preserve">such a restriction requires the </w:t>
      </w:r>
      <w:r w:rsidR="00AD5E02">
        <w:rPr>
          <w:rFonts w:ascii="Arial" w:hAnsi="Arial" w:cs="Arial"/>
          <w:sz w:val="20"/>
          <w:szCs w:val="20"/>
          <w:lang w:eastAsia="en-AU"/>
        </w:rPr>
        <w:t xml:space="preserve">Supreme Court to determine </w:t>
      </w:r>
      <w:r w:rsidR="00BE2957" w:rsidRPr="00AD5E02">
        <w:rPr>
          <w:rFonts w:ascii="Arial" w:hAnsi="Arial" w:cs="Arial"/>
          <w:sz w:val="20"/>
          <w:szCs w:val="20"/>
          <w:lang w:eastAsia="en-AU"/>
        </w:rPr>
        <w:t>the access and without inve</w:t>
      </w:r>
      <w:r w:rsidR="00AD5E02">
        <w:rPr>
          <w:rFonts w:ascii="Arial" w:hAnsi="Arial" w:cs="Arial"/>
          <w:sz w:val="20"/>
          <w:szCs w:val="20"/>
          <w:lang w:eastAsia="en-AU"/>
        </w:rPr>
        <w:t xml:space="preserve">stigating further is likely </w:t>
      </w:r>
      <w:r w:rsidR="00BE2957" w:rsidRPr="00AD5E02">
        <w:rPr>
          <w:rFonts w:ascii="Arial" w:hAnsi="Arial" w:cs="Arial"/>
          <w:sz w:val="20"/>
          <w:szCs w:val="20"/>
          <w:lang w:eastAsia="en-AU"/>
        </w:rPr>
        <w:t>to be both a costly and lengthy process.</w:t>
      </w:r>
    </w:p>
    <w:p w:rsidR="00BE2957" w:rsidRPr="00AD5E02" w:rsidRDefault="00BE2957" w:rsidP="00AD5E02">
      <w:pPr>
        <w:autoSpaceDE w:val="0"/>
        <w:autoSpaceDN w:val="0"/>
        <w:adjustRightInd w:val="0"/>
        <w:jc w:val="both"/>
        <w:rPr>
          <w:rFonts w:ascii="Arial" w:hAnsi="Arial" w:cs="Arial"/>
          <w:sz w:val="20"/>
          <w:szCs w:val="20"/>
          <w:lang w:eastAsia="en-AU"/>
        </w:rPr>
      </w:pPr>
    </w:p>
    <w:p w:rsidR="00494246" w:rsidRPr="00AD5E02" w:rsidRDefault="00494246" w:rsidP="00AD5E02">
      <w:pPr>
        <w:autoSpaceDE w:val="0"/>
        <w:autoSpaceDN w:val="0"/>
        <w:adjustRightInd w:val="0"/>
        <w:jc w:val="both"/>
        <w:rPr>
          <w:rFonts w:ascii="Arial" w:hAnsi="Arial" w:cs="Arial"/>
          <w:sz w:val="20"/>
          <w:szCs w:val="20"/>
          <w:u w:val="single"/>
        </w:rPr>
      </w:pPr>
      <w:r w:rsidRPr="00AD5E02">
        <w:rPr>
          <w:rFonts w:ascii="Arial" w:hAnsi="Arial" w:cs="Arial"/>
          <w:sz w:val="20"/>
          <w:szCs w:val="20"/>
          <w:u w:val="single"/>
          <w:lang w:eastAsia="en-AU"/>
        </w:rPr>
        <w:t>Reclassification of the adjoining public reserve from community to operational land</w:t>
      </w:r>
      <w:r w:rsidR="00BE2957" w:rsidRPr="00AD5E02">
        <w:rPr>
          <w:rFonts w:ascii="Arial" w:hAnsi="Arial" w:cs="Arial"/>
          <w:sz w:val="20"/>
          <w:szCs w:val="20"/>
          <w:u w:val="single"/>
          <w:lang w:eastAsia="en-AU"/>
        </w:rPr>
        <w:t xml:space="preserve"> </w:t>
      </w:r>
      <w:r w:rsidRPr="00AD5E02">
        <w:rPr>
          <w:rFonts w:ascii="Arial" w:hAnsi="Arial" w:cs="Arial"/>
          <w:sz w:val="20"/>
          <w:szCs w:val="20"/>
          <w:u w:val="single"/>
          <w:lang w:eastAsia="en-AU"/>
        </w:rPr>
        <w:t>to allow for it to be created as a public road</w:t>
      </w:r>
    </w:p>
    <w:p w:rsidR="0093277C" w:rsidRPr="00AD5E02" w:rsidRDefault="0093277C" w:rsidP="00AD5E02">
      <w:pPr>
        <w:autoSpaceDE w:val="0"/>
        <w:autoSpaceDN w:val="0"/>
        <w:adjustRightInd w:val="0"/>
        <w:jc w:val="both"/>
        <w:rPr>
          <w:rFonts w:ascii="Arial" w:hAnsi="Arial" w:cs="Arial"/>
          <w:sz w:val="20"/>
          <w:szCs w:val="20"/>
          <w:lang w:eastAsia="en-AU"/>
        </w:rPr>
      </w:pPr>
    </w:p>
    <w:p w:rsidR="00DD2C72" w:rsidRPr="00AD5E02" w:rsidRDefault="00DD2C72"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 xml:space="preserve">Pursuant to </w:t>
      </w:r>
      <w:r w:rsidR="005105ED" w:rsidRPr="00AD5E02">
        <w:rPr>
          <w:rFonts w:ascii="Arial" w:hAnsi="Arial" w:cs="Arial"/>
          <w:sz w:val="20"/>
          <w:szCs w:val="20"/>
          <w:lang w:eastAsia="en-AU"/>
        </w:rPr>
        <w:t xml:space="preserve">section 27 </w:t>
      </w:r>
      <w:r w:rsidRPr="00AD5E02">
        <w:rPr>
          <w:rFonts w:ascii="Arial" w:hAnsi="Arial" w:cs="Arial"/>
          <w:sz w:val="20"/>
          <w:szCs w:val="20"/>
          <w:lang w:eastAsia="en-AU"/>
        </w:rPr>
        <w:t xml:space="preserve">of the </w:t>
      </w:r>
      <w:r w:rsidR="005105ED" w:rsidRPr="00AD5E02">
        <w:rPr>
          <w:rFonts w:ascii="Arial" w:hAnsi="Arial" w:cs="Arial"/>
          <w:sz w:val="20"/>
          <w:szCs w:val="20"/>
          <w:lang w:eastAsia="en-AU"/>
        </w:rPr>
        <w:t xml:space="preserve">Local Government Act 1993, an amendment </w:t>
      </w:r>
      <w:r w:rsidRPr="00AD5E02">
        <w:rPr>
          <w:rFonts w:ascii="Arial" w:hAnsi="Arial" w:cs="Arial"/>
          <w:sz w:val="20"/>
          <w:szCs w:val="20"/>
          <w:lang w:eastAsia="en-AU"/>
        </w:rPr>
        <w:t>to the Nambucca LEP</w:t>
      </w:r>
      <w:r w:rsidR="005105ED" w:rsidRPr="00AD5E02">
        <w:rPr>
          <w:rFonts w:ascii="Arial" w:hAnsi="Arial" w:cs="Arial"/>
          <w:sz w:val="20"/>
          <w:szCs w:val="20"/>
          <w:lang w:eastAsia="en-AU"/>
        </w:rPr>
        <w:t xml:space="preserve"> 2010 is required to reclass</w:t>
      </w:r>
      <w:r w:rsidR="00AD5E02">
        <w:rPr>
          <w:rFonts w:ascii="Arial" w:hAnsi="Arial" w:cs="Arial"/>
          <w:sz w:val="20"/>
          <w:szCs w:val="20"/>
          <w:lang w:eastAsia="en-AU"/>
        </w:rPr>
        <w:t>ify the land from Community to O</w:t>
      </w:r>
      <w:r w:rsidR="005105ED" w:rsidRPr="00AD5E02">
        <w:rPr>
          <w:rFonts w:ascii="Arial" w:hAnsi="Arial" w:cs="Arial"/>
          <w:sz w:val="20"/>
          <w:szCs w:val="20"/>
          <w:lang w:eastAsia="en-AU"/>
        </w:rPr>
        <w:t xml:space="preserve">perational land. </w:t>
      </w:r>
    </w:p>
    <w:p w:rsidR="00DD2C72" w:rsidRPr="00AD5E02" w:rsidRDefault="00DD2C72" w:rsidP="00AD5E02">
      <w:pPr>
        <w:autoSpaceDE w:val="0"/>
        <w:autoSpaceDN w:val="0"/>
        <w:adjustRightInd w:val="0"/>
        <w:jc w:val="both"/>
        <w:rPr>
          <w:rFonts w:ascii="Arial" w:hAnsi="Arial" w:cs="Arial"/>
          <w:sz w:val="20"/>
          <w:szCs w:val="20"/>
          <w:lang w:eastAsia="en-AU"/>
        </w:rPr>
      </w:pPr>
    </w:p>
    <w:p w:rsidR="005105ED" w:rsidRPr="00AD5E02" w:rsidRDefault="005105ED"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To su</w:t>
      </w:r>
      <w:r w:rsidR="00AD5E02">
        <w:rPr>
          <w:rFonts w:ascii="Arial" w:hAnsi="Arial" w:cs="Arial"/>
          <w:sz w:val="20"/>
          <w:szCs w:val="20"/>
          <w:lang w:eastAsia="en-AU"/>
        </w:rPr>
        <w:t xml:space="preserve">pport such an amendment </w:t>
      </w:r>
      <w:r w:rsidRPr="00AD5E02">
        <w:rPr>
          <w:rFonts w:ascii="Arial" w:hAnsi="Arial" w:cs="Arial"/>
          <w:sz w:val="20"/>
          <w:szCs w:val="20"/>
          <w:lang w:eastAsia="en-AU"/>
        </w:rPr>
        <w:t xml:space="preserve">Division 3.4 of the </w:t>
      </w:r>
      <w:r w:rsidRPr="00AD5E02">
        <w:rPr>
          <w:rFonts w:ascii="Arial" w:hAnsi="Arial" w:cs="Arial"/>
          <w:i/>
          <w:sz w:val="20"/>
          <w:szCs w:val="20"/>
          <w:lang w:eastAsia="en-AU"/>
        </w:rPr>
        <w:t>Environmental Planning and Assessment Act 1979</w:t>
      </w:r>
      <w:r w:rsidRPr="00AD5E02">
        <w:rPr>
          <w:rFonts w:ascii="Arial" w:hAnsi="Arial" w:cs="Arial"/>
          <w:sz w:val="20"/>
          <w:szCs w:val="20"/>
          <w:lang w:eastAsia="en-AU"/>
        </w:rPr>
        <w:t xml:space="preserve"> indicates that </w:t>
      </w:r>
      <w:r w:rsidR="003459F9" w:rsidRPr="00AD5E02">
        <w:rPr>
          <w:rFonts w:ascii="Arial" w:hAnsi="Arial" w:cs="Arial"/>
          <w:sz w:val="20"/>
          <w:szCs w:val="20"/>
          <w:lang w:eastAsia="en-AU"/>
        </w:rPr>
        <w:t>a planning proposal must be prepared and submitted for Gateway Determination by</w:t>
      </w:r>
      <w:r w:rsidR="00AD5E02">
        <w:rPr>
          <w:rFonts w:ascii="Arial" w:hAnsi="Arial" w:cs="Arial"/>
          <w:sz w:val="20"/>
          <w:szCs w:val="20"/>
          <w:lang w:eastAsia="en-AU"/>
        </w:rPr>
        <w:t xml:space="preserve"> the M</w:t>
      </w:r>
      <w:r w:rsidR="003459F9" w:rsidRPr="00AD5E02">
        <w:rPr>
          <w:rFonts w:ascii="Arial" w:hAnsi="Arial" w:cs="Arial"/>
          <w:sz w:val="20"/>
          <w:szCs w:val="20"/>
          <w:lang w:eastAsia="en-AU"/>
        </w:rPr>
        <w:t xml:space="preserve">inister. </w:t>
      </w:r>
      <w:r w:rsidR="00C34ACB" w:rsidRPr="00AD5E02">
        <w:rPr>
          <w:rFonts w:ascii="Arial" w:hAnsi="Arial" w:cs="Arial"/>
          <w:sz w:val="20"/>
          <w:szCs w:val="20"/>
          <w:lang w:eastAsia="en-AU"/>
        </w:rPr>
        <w:t>The Minister would determine any requirements of the process such as exhibition and agency consultation.</w:t>
      </w:r>
    </w:p>
    <w:p w:rsidR="003459F9" w:rsidRPr="00AD5E02" w:rsidRDefault="003459F9" w:rsidP="00AD5E02">
      <w:pPr>
        <w:autoSpaceDE w:val="0"/>
        <w:autoSpaceDN w:val="0"/>
        <w:adjustRightInd w:val="0"/>
        <w:jc w:val="both"/>
        <w:rPr>
          <w:rFonts w:ascii="Arial" w:hAnsi="Arial" w:cs="Arial"/>
          <w:sz w:val="20"/>
          <w:szCs w:val="20"/>
          <w:lang w:eastAsia="en-AU"/>
        </w:rPr>
      </w:pPr>
    </w:p>
    <w:p w:rsidR="003459F9" w:rsidRPr="00AD5E02" w:rsidRDefault="003459F9"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 xml:space="preserve">As the planning proposal would be reclassifying the land from community to operational land it is a requirement under section 29 of the </w:t>
      </w:r>
      <w:r w:rsidRPr="00AD5E02">
        <w:rPr>
          <w:rFonts w:ascii="Arial" w:hAnsi="Arial" w:cs="Arial"/>
          <w:i/>
          <w:sz w:val="20"/>
          <w:szCs w:val="20"/>
          <w:lang w:eastAsia="en-AU"/>
        </w:rPr>
        <w:t>Local Government A</w:t>
      </w:r>
      <w:r w:rsidR="00C34ACB" w:rsidRPr="00AD5E02">
        <w:rPr>
          <w:rFonts w:ascii="Arial" w:hAnsi="Arial" w:cs="Arial"/>
          <w:i/>
          <w:sz w:val="20"/>
          <w:szCs w:val="20"/>
          <w:lang w:eastAsia="en-AU"/>
        </w:rPr>
        <w:t>ct</w:t>
      </w:r>
      <w:r w:rsidR="00C34ACB" w:rsidRPr="00AD5E02">
        <w:rPr>
          <w:rFonts w:ascii="Arial" w:hAnsi="Arial" w:cs="Arial"/>
          <w:sz w:val="20"/>
          <w:szCs w:val="20"/>
          <w:lang w:eastAsia="en-AU"/>
        </w:rPr>
        <w:t xml:space="preserve"> </w:t>
      </w:r>
      <w:r w:rsidRPr="00AD5E02">
        <w:rPr>
          <w:rFonts w:ascii="Arial" w:hAnsi="Arial" w:cs="Arial"/>
          <w:sz w:val="20"/>
          <w:szCs w:val="20"/>
          <w:lang w:eastAsia="en-AU"/>
        </w:rPr>
        <w:t xml:space="preserve">that a public hearing be held and facilitated by an independent professional. </w:t>
      </w:r>
    </w:p>
    <w:p w:rsidR="003459F9" w:rsidRPr="00AD5E02" w:rsidRDefault="003459F9" w:rsidP="00AD5E02">
      <w:pPr>
        <w:autoSpaceDE w:val="0"/>
        <w:autoSpaceDN w:val="0"/>
        <w:adjustRightInd w:val="0"/>
        <w:jc w:val="both"/>
        <w:rPr>
          <w:rFonts w:ascii="Arial" w:hAnsi="Arial" w:cs="Arial"/>
          <w:sz w:val="20"/>
          <w:szCs w:val="20"/>
          <w:lang w:eastAsia="en-AU"/>
        </w:rPr>
      </w:pPr>
    </w:p>
    <w:p w:rsidR="00C34ACB" w:rsidRPr="00AD5E02" w:rsidRDefault="00BE2957"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Should council proceed to re-classify the community land to operational it may t</w:t>
      </w:r>
      <w:r w:rsidR="00C34ACB" w:rsidRPr="00AD5E02">
        <w:rPr>
          <w:rFonts w:ascii="Arial" w:hAnsi="Arial" w:cs="Arial"/>
          <w:sz w:val="20"/>
          <w:szCs w:val="20"/>
          <w:lang w:eastAsia="en-AU"/>
        </w:rPr>
        <w:t>hen be dedicated as public road, through a separate process.</w:t>
      </w:r>
    </w:p>
    <w:p w:rsidR="00C34ACB" w:rsidRPr="00AD5E02" w:rsidRDefault="00C34ACB" w:rsidP="00AD5E02">
      <w:pPr>
        <w:autoSpaceDE w:val="0"/>
        <w:autoSpaceDN w:val="0"/>
        <w:adjustRightInd w:val="0"/>
        <w:jc w:val="both"/>
        <w:rPr>
          <w:rFonts w:ascii="Arial" w:hAnsi="Arial" w:cs="Arial"/>
          <w:sz w:val="20"/>
          <w:szCs w:val="20"/>
          <w:lang w:eastAsia="en-AU"/>
        </w:rPr>
      </w:pPr>
    </w:p>
    <w:p w:rsidR="00C34ACB" w:rsidRPr="00AD5E02" w:rsidRDefault="00C34ACB"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 xml:space="preserve">It is anticipated that the reclassification process would take a minimum of 6 months to complete. At this time the Council staff could pursue the road dedication. </w:t>
      </w:r>
    </w:p>
    <w:p w:rsidR="00426558" w:rsidRPr="00AD5E02" w:rsidRDefault="00426558" w:rsidP="00AD5E02">
      <w:pPr>
        <w:autoSpaceDE w:val="0"/>
        <w:autoSpaceDN w:val="0"/>
        <w:adjustRightInd w:val="0"/>
        <w:jc w:val="both"/>
        <w:rPr>
          <w:rFonts w:ascii="Arial" w:hAnsi="Arial" w:cs="Arial"/>
          <w:sz w:val="20"/>
          <w:szCs w:val="20"/>
          <w:lang w:eastAsia="en-AU"/>
        </w:rPr>
      </w:pPr>
    </w:p>
    <w:p w:rsidR="00426558" w:rsidRPr="00AD5E02" w:rsidRDefault="00426558" w:rsidP="00AD5E02">
      <w:pPr>
        <w:autoSpaceDE w:val="0"/>
        <w:autoSpaceDN w:val="0"/>
        <w:adjustRightInd w:val="0"/>
        <w:jc w:val="both"/>
        <w:rPr>
          <w:rFonts w:ascii="Arial" w:hAnsi="Arial" w:cs="Arial"/>
          <w:sz w:val="20"/>
          <w:szCs w:val="20"/>
          <w:lang w:eastAsia="en-AU"/>
        </w:rPr>
      </w:pPr>
      <w:r w:rsidRPr="00AD5E02">
        <w:rPr>
          <w:rFonts w:ascii="Arial" w:hAnsi="Arial" w:cs="Arial"/>
          <w:sz w:val="20"/>
          <w:szCs w:val="20"/>
          <w:lang w:eastAsia="en-AU"/>
        </w:rPr>
        <w:t>It is recommended that Council proceed with the reclassificatio</w:t>
      </w:r>
      <w:r w:rsidR="00AD5E02">
        <w:rPr>
          <w:rFonts w:ascii="Arial" w:hAnsi="Arial" w:cs="Arial"/>
          <w:sz w:val="20"/>
          <w:szCs w:val="20"/>
          <w:lang w:eastAsia="en-AU"/>
        </w:rPr>
        <w:t>n to provide a permanent resolution</w:t>
      </w:r>
      <w:r w:rsidRPr="00AD5E02">
        <w:rPr>
          <w:rFonts w:ascii="Arial" w:hAnsi="Arial" w:cs="Arial"/>
          <w:sz w:val="20"/>
          <w:szCs w:val="20"/>
          <w:lang w:eastAsia="en-AU"/>
        </w:rPr>
        <w:t xml:space="preserve"> to the matter.</w:t>
      </w:r>
    </w:p>
    <w:p w:rsidR="00C34ACB" w:rsidRDefault="00C34ACB" w:rsidP="00491DD1">
      <w:pPr>
        <w:autoSpaceDE w:val="0"/>
        <w:autoSpaceDN w:val="0"/>
        <w:adjustRightInd w:val="0"/>
        <w:rPr>
          <w:rFonts w:cs="Arial"/>
          <w:b/>
          <w:bCs/>
          <w:szCs w:val="20"/>
          <w:u w:val="single"/>
          <w:lang w:eastAsia="en-AU"/>
        </w:rPr>
      </w:pPr>
    </w:p>
    <w:p w:rsidR="00306E8C" w:rsidRPr="00AD5E02" w:rsidRDefault="00306E8C" w:rsidP="00AD5E02">
      <w:pPr>
        <w:autoSpaceDE w:val="0"/>
        <w:autoSpaceDN w:val="0"/>
        <w:adjustRightInd w:val="0"/>
        <w:jc w:val="both"/>
        <w:rPr>
          <w:rFonts w:ascii="Arial" w:hAnsi="Arial" w:cs="Arial"/>
          <w:b/>
          <w:bCs/>
          <w:sz w:val="20"/>
          <w:szCs w:val="20"/>
          <w:u w:val="single"/>
          <w:lang w:eastAsia="en-AU"/>
        </w:rPr>
      </w:pPr>
      <w:r w:rsidRPr="00AD5E02">
        <w:rPr>
          <w:rFonts w:ascii="Arial" w:hAnsi="Arial" w:cs="Arial"/>
          <w:b/>
          <w:bCs/>
          <w:sz w:val="20"/>
          <w:szCs w:val="20"/>
          <w:u w:val="single"/>
          <w:lang w:eastAsia="en-AU"/>
        </w:rPr>
        <w:t>Other Matters</w:t>
      </w:r>
    </w:p>
    <w:p w:rsidR="00032985" w:rsidRPr="00AD5E02" w:rsidRDefault="00032985" w:rsidP="00AD5E02">
      <w:pPr>
        <w:autoSpaceDE w:val="0"/>
        <w:autoSpaceDN w:val="0"/>
        <w:adjustRightInd w:val="0"/>
        <w:jc w:val="both"/>
        <w:rPr>
          <w:rFonts w:ascii="Arial" w:hAnsi="Arial" w:cs="Arial"/>
          <w:b/>
          <w:bCs/>
          <w:sz w:val="20"/>
          <w:szCs w:val="20"/>
          <w:u w:val="single"/>
          <w:lang w:eastAsia="en-AU"/>
        </w:rPr>
      </w:pPr>
    </w:p>
    <w:p w:rsidR="00032985" w:rsidRPr="00AD5E02" w:rsidRDefault="00032985" w:rsidP="00AD5E02">
      <w:pPr>
        <w:autoSpaceDE w:val="0"/>
        <w:autoSpaceDN w:val="0"/>
        <w:adjustRightInd w:val="0"/>
        <w:jc w:val="both"/>
        <w:rPr>
          <w:rFonts w:ascii="Arial" w:hAnsi="Arial" w:cs="Arial"/>
          <w:b/>
          <w:bCs/>
          <w:sz w:val="20"/>
          <w:szCs w:val="20"/>
          <w:u w:val="single"/>
          <w:lang w:eastAsia="en-AU"/>
        </w:rPr>
      </w:pPr>
      <w:r w:rsidRPr="00AD5E02">
        <w:rPr>
          <w:rFonts w:ascii="Arial" w:hAnsi="Arial" w:cs="Arial"/>
          <w:b/>
          <w:bCs/>
          <w:sz w:val="20"/>
          <w:szCs w:val="20"/>
          <w:u w:val="single"/>
          <w:lang w:eastAsia="en-AU"/>
        </w:rPr>
        <w:t>Existing Condition</w:t>
      </w:r>
    </w:p>
    <w:p w:rsidR="00032985" w:rsidRPr="00AD5E02" w:rsidRDefault="00032985" w:rsidP="00AD5E02">
      <w:pPr>
        <w:autoSpaceDE w:val="0"/>
        <w:autoSpaceDN w:val="0"/>
        <w:adjustRightInd w:val="0"/>
        <w:jc w:val="both"/>
        <w:rPr>
          <w:rFonts w:ascii="Arial" w:hAnsi="Arial" w:cs="Arial"/>
          <w:b/>
          <w:bCs/>
          <w:sz w:val="20"/>
          <w:szCs w:val="20"/>
          <w:u w:val="single"/>
          <w:lang w:eastAsia="en-AU"/>
        </w:rPr>
      </w:pPr>
    </w:p>
    <w:p w:rsidR="00032985" w:rsidRPr="00AD5E02" w:rsidRDefault="00032985"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The existing reserve has an informal vehicle access track established on the land providing</w:t>
      </w:r>
      <w:r w:rsidR="00AD5E02">
        <w:rPr>
          <w:rFonts w:ascii="Arial" w:hAnsi="Arial" w:cs="Arial"/>
          <w:bCs/>
          <w:sz w:val="20"/>
          <w:szCs w:val="20"/>
          <w:lang w:eastAsia="en-AU"/>
        </w:rPr>
        <w:t xml:space="preserve"> access t</w:t>
      </w:r>
      <w:r w:rsidR="00C7103D">
        <w:rPr>
          <w:rFonts w:ascii="Arial" w:hAnsi="Arial" w:cs="Arial"/>
          <w:bCs/>
          <w:sz w:val="20"/>
          <w:szCs w:val="20"/>
          <w:lang w:eastAsia="en-AU"/>
        </w:rPr>
        <w:t>o 5 Banksia Crescent.</w:t>
      </w:r>
    </w:p>
    <w:p w:rsidR="00F42F6F" w:rsidRPr="00AD5E02" w:rsidRDefault="00F42F6F" w:rsidP="00AD5E02">
      <w:pPr>
        <w:autoSpaceDE w:val="0"/>
        <w:autoSpaceDN w:val="0"/>
        <w:adjustRightInd w:val="0"/>
        <w:jc w:val="both"/>
        <w:rPr>
          <w:rFonts w:ascii="Arial" w:hAnsi="Arial" w:cs="Arial"/>
          <w:b/>
          <w:bCs/>
          <w:sz w:val="20"/>
          <w:szCs w:val="20"/>
          <w:u w:val="single"/>
          <w:lang w:eastAsia="en-AU"/>
        </w:rPr>
      </w:pPr>
    </w:p>
    <w:p w:rsidR="00F42F6F" w:rsidRPr="00AD5E02" w:rsidRDefault="0029690E" w:rsidP="00AD5E02">
      <w:pPr>
        <w:autoSpaceDE w:val="0"/>
        <w:autoSpaceDN w:val="0"/>
        <w:adjustRightInd w:val="0"/>
        <w:jc w:val="both"/>
        <w:rPr>
          <w:rFonts w:ascii="Arial" w:hAnsi="Arial" w:cs="Arial"/>
          <w:b/>
          <w:bCs/>
          <w:sz w:val="20"/>
          <w:szCs w:val="20"/>
          <w:u w:val="single"/>
          <w:lang w:eastAsia="en-AU"/>
        </w:rPr>
      </w:pPr>
      <w:r w:rsidRPr="00AD5E02">
        <w:rPr>
          <w:rFonts w:ascii="Arial" w:hAnsi="Arial" w:cs="Arial"/>
          <w:b/>
          <w:bCs/>
          <w:sz w:val="20"/>
          <w:szCs w:val="20"/>
          <w:u w:val="single"/>
          <w:lang w:eastAsia="en-AU"/>
        </w:rPr>
        <w:t>Local Environmental Plan – Zoning and Principle Development Standards</w:t>
      </w:r>
    </w:p>
    <w:p w:rsidR="00306E8C" w:rsidRPr="00AD5E02" w:rsidRDefault="00306E8C" w:rsidP="00AD5E02">
      <w:pPr>
        <w:autoSpaceDE w:val="0"/>
        <w:autoSpaceDN w:val="0"/>
        <w:adjustRightInd w:val="0"/>
        <w:jc w:val="both"/>
        <w:rPr>
          <w:rFonts w:ascii="Arial" w:hAnsi="Arial" w:cs="Arial"/>
          <w:b/>
          <w:bCs/>
          <w:sz w:val="20"/>
          <w:szCs w:val="20"/>
          <w:u w:val="single"/>
          <w:lang w:eastAsia="en-AU"/>
        </w:rPr>
      </w:pPr>
    </w:p>
    <w:p w:rsidR="0029690E" w:rsidRPr="00AD5E02" w:rsidRDefault="0029690E"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The subject land is presently zoned RE1 Public Recreation and it is proposed to amend this zone to R1 General Residential to provide consistency with the adjoining land use zones and public roads.</w:t>
      </w:r>
      <w:r w:rsidR="00032985" w:rsidRPr="00AD5E02">
        <w:rPr>
          <w:rFonts w:ascii="Arial" w:hAnsi="Arial" w:cs="Arial"/>
          <w:bCs/>
          <w:sz w:val="20"/>
          <w:szCs w:val="20"/>
          <w:lang w:eastAsia="en-AU"/>
        </w:rPr>
        <w:t xml:space="preserve"> </w:t>
      </w:r>
    </w:p>
    <w:p w:rsidR="0029690E" w:rsidRPr="00AD5E02" w:rsidRDefault="0029690E" w:rsidP="00AD5E02">
      <w:pPr>
        <w:autoSpaceDE w:val="0"/>
        <w:autoSpaceDN w:val="0"/>
        <w:adjustRightInd w:val="0"/>
        <w:jc w:val="both"/>
        <w:rPr>
          <w:rFonts w:ascii="Arial" w:hAnsi="Arial" w:cs="Arial"/>
          <w:bCs/>
          <w:sz w:val="20"/>
          <w:szCs w:val="20"/>
          <w:lang w:eastAsia="en-AU"/>
        </w:rPr>
      </w:pPr>
    </w:p>
    <w:p w:rsidR="0029690E" w:rsidRPr="00AD5E02" w:rsidRDefault="0029690E"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 xml:space="preserve">The subject </w:t>
      </w:r>
      <w:r w:rsidR="00EF7E82" w:rsidRPr="00AD5E02">
        <w:rPr>
          <w:rFonts w:ascii="Arial" w:hAnsi="Arial" w:cs="Arial"/>
          <w:bCs/>
          <w:sz w:val="20"/>
          <w:szCs w:val="20"/>
          <w:lang w:eastAsia="en-AU"/>
        </w:rPr>
        <w:t>land has no existing minimum lot size and it is not proposed to amend this FSR</w:t>
      </w:r>
    </w:p>
    <w:p w:rsidR="00EF7E82" w:rsidRPr="00AD5E02" w:rsidRDefault="00EF7E82" w:rsidP="00AD5E02">
      <w:pPr>
        <w:autoSpaceDE w:val="0"/>
        <w:autoSpaceDN w:val="0"/>
        <w:adjustRightInd w:val="0"/>
        <w:jc w:val="both"/>
        <w:rPr>
          <w:rFonts w:ascii="Arial" w:hAnsi="Arial" w:cs="Arial"/>
          <w:bCs/>
          <w:sz w:val="20"/>
          <w:szCs w:val="20"/>
          <w:lang w:eastAsia="en-AU"/>
        </w:rPr>
      </w:pPr>
    </w:p>
    <w:p w:rsidR="00EF7E82" w:rsidRPr="00AD5E02" w:rsidRDefault="00EF7E82"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The subject land has an existing FSR of 0.55:1. It is not proposed to amend this FSR.</w:t>
      </w:r>
    </w:p>
    <w:p w:rsidR="00EF7E82" w:rsidRPr="00AD5E02" w:rsidRDefault="00EF7E82" w:rsidP="00AD5E02">
      <w:pPr>
        <w:autoSpaceDE w:val="0"/>
        <w:autoSpaceDN w:val="0"/>
        <w:adjustRightInd w:val="0"/>
        <w:jc w:val="both"/>
        <w:rPr>
          <w:rFonts w:ascii="Arial" w:hAnsi="Arial" w:cs="Arial"/>
          <w:bCs/>
          <w:sz w:val="20"/>
          <w:szCs w:val="20"/>
          <w:lang w:eastAsia="en-AU"/>
        </w:rPr>
      </w:pPr>
    </w:p>
    <w:p w:rsidR="00EF7E82" w:rsidRPr="00AD5E02" w:rsidRDefault="00EF7E82"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The subject land has an existing building height restriction of 8.5m and it is not proposed amend the building height.</w:t>
      </w:r>
    </w:p>
    <w:p w:rsidR="0029690E" w:rsidRPr="00AD5E02" w:rsidRDefault="0029690E" w:rsidP="00AD5E02">
      <w:pPr>
        <w:autoSpaceDE w:val="0"/>
        <w:autoSpaceDN w:val="0"/>
        <w:adjustRightInd w:val="0"/>
        <w:jc w:val="both"/>
        <w:rPr>
          <w:rFonts w:ascii="Arial" w:hAnsi="Arial" w:cs="Arial"/>
          <w:b/>
          <w:bCs/>
          <w:sz w:val="20"/>
          <w:szCs w:val="20"/>
          <w:u w:val="single"/>
          <w:lang w:eastAsia="en-AU"/>
        </w:rPr>
      </w:pPr>
    </w:p>
    <w:p w:rsidR="00306E8C" w:rsidRPr="00AD5E02" w:rsidRDefault="00306E8C" w:rsidP="00AD5E02">
      <w:pPr>
        <w:autoSpaceDE w:val="0"/>
        <w:autoSpaceDN w:val="0"/>
        <w:adjustRightInd w:val="0"/>
        <w:jc w:val="both"/>
        <w:rPr>
          <w:rFonts w:ascii="Arial" w:hAnsi="Arial" w:cs="Arial"/>
          <w:b/>
          <w:bCs/>
          <w:sz w:val="20"/>
          <w:szCs w:val="20"/>
          <w:u w:val="single"/>
          <w:lang w:eastAsia="en-AU"/>
        </w:rPr>
      </w:pPr>
      <w:r w:rsidRPr="00AD5E02">
        <w:rPr>
          <w:rFonts w:ascii="Arial" w:hAnsi="Arial" w:cs="Arial"/>
          <w:b/>
          <w:bCs/>
          <w:sz w:val="20"/>
          <w:szCs w:val="20"/>
          <w:u w:val="single"/>
          <w:lang w:eastAsia="en-AU"/>
        </w:rPr>
        <w:t>Road construction and maintenance</w:t>
      </w:r>
    </w:p>
    <w:p w:rsidR="00306E8C" w:rsidRPr="00AD5E02" w:rsidRDefault="00306E8C" w:rsidP="00AD5E02">
      <w:pPr>
        <w:autoSpaceDE w:val="0"/>
        <w:autoSpaceDN w:val="0"/>
        <w:adjustRightInd w:val="0"/>
        <w:jc w:val="both"/>
        <w:rPr>
          <w:rFonts w:ascii="Arial" w:hAnsi="Arial" w:cs="Arial"/>
          <w:b/>
          <w:bCs/>
          <w:sz w:val="20"/>
          <w:szCs w:val="20"/>
          <w:u w:val="single"/>
          <w:lang w:eastAsia="en-AU"/>
        </w:rPr>
      </w:pPr>
    </w:p>
    <w:p w:rsidR="00306E8C" w:rsidRPr="00AD5E02" w:rsidRDefault="00F87A77"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Matters relating to construction costs of the road are yet to be determined. The road will be added to Councils Asset register and asset management program and revaluation system.</w:t>
      </w:r>
    </w:p>
    <w:p w:rsidR="00F87A77" w:rsidRPr="00AD5E02" w:rsidRDefault="00F87A77" w:rsidP="00AD5E02">
      <w:pPr>
        <w:autoSpaceDE w:val="0"/>
        <w:autoSpaceDN w:val="0"/>
        <w:adjustRightInd w:val="0"/>
        <w:jc w:val="both"/>
        <w:rPr>
          <w:rFonts w:ascii="Arial" w:hAnsi="Arial" w:cs="Arial"/>
          <w:bCs/>
          <w:sz w:val="20"/>
          <w:szCs w:val="20"/>
          <w:lang w:eastAsia="en-AU"/>
        </w:rPr>
      </w:pPr>
    </w:p>
    <w:p w:rsidR="00306E8C" w:rsidRPr="00AD5E02" w:rsidRDefault="00306E8C" w:rsidP="00AD5E02">
      <w:pPr>
        <w:autoSpaceDE w:val="0"/>
        <w:autoSpaceDN w:val="0"/>
        <w:adjustRightInd w:val="0"/>
        <w:jc w:val="both"/>
        <w:rPr>
          <w:rFonts w:ascii="Arial" w:hAnsi="Arial" w:cs="Arial"/>
          <w:b/>
          <w:bCs/>
          <w:sz w:val="20"/>
          <w:szCs w:val="20"/>
          <w:u w:val="single"/>
          <w:lang w:eastAsia="en-AU"/>
        </w:rPr>
      </w:pPr>
      <w:r w:rsidRPr="00AD5E02">
        <w:rPr>
          <w:rFonts w:ascii="Arial" w:hAnsi="Arial" w:cs="Arial"/>
          <w:b/>
          <w:bCs/>
          <w:sz w:val="20"/>
          <w:szCs w:val="20"/>
          <w:u w:val="single"/>
          <w:lang w:eastAsia="en-AU"/>
        </w:rPr>
        <w:t>Coastal Hazards and Council Assets</w:t>
      </w:r>
    </w:p>
    <w:p w:rsidR="00306E8C" w:rsidRPr="00AD5E02" w:rsidRDefault="00306E8C" w:rsidP="00AD5E02">
      <w:pPr>
        <w:autoSpaceDE w:val="0"/>
        <w:autoSpaceDN w:val="0"/>
        <w:adjustRightInd w:val="0"/>
        <w:jc w:val="both"/>
        <w:rPr>
          <w:rFonts w:ascii="Arial" w:hAnsi="Arial" w:cs="Arial"/>
          <w:b/>
          <w:bCs/>
          <w:sz w:val="20"/>
          <w:szCs w:val="20"/>
          <w:u w:val="single"/>
          <w:lang w:eastAsia="en-AU"/>
        </w:rPr>
      </w:pPr>
    </w:p>
    <w:p w:rsidR="00F87A77" w:rsidRPr="00AD5E02" w:rsidRDefault="00F87A77"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Banksia Crescent is one of only 2 public roads and residential areas in the Nambucca Valley that are anticipated to be impacted by Coastal Hazards.</w:t>
      </w:r>
      <w:r w:rsidR="0033452F" w:rsidRPr="00AD5E02">
        <w:rPr>
          <w:rFonts w:ascii="Arial" w:hAnsi="Arial" w:cs="Arial"/>
          <w:bCs/>
          <w:sz w:val="20"/>
          <w:szCs w:val="20"/>
          <w:lang w:eastAsia="en-AU"/>
        </w:rPr>
        <w:t xml:space="preserve"> </w:t>
      </w:r>
      <w:r w:rsidRPr="00AD5E02">
        <w:rPr>
          <w:rFonts w:ascii="Arial" w:hAnsi="Arial" w:cs="Arial"/>
          <w:bCs/>
          <w:sz w:val="20"/>
          <w:szCs w:val="20"/>
          <w:lang w:eastAsia="en-AU"/>
        </w:rPr>
        <w:t>A map of the modelled coastal hazards taken from Council</w:t>
      </w:r>
      <w:r w:rsidR="00AD5E02">
        <w:rPr>
          <w:rFonts w:ascii="Arial" w:hAnsi="Arial" w:cs="Arial"/>
          <w:bCs/>
          <w:sz w:val="20"/>
          <w:szCs w:val="20"/>
          <w:lang w:eastAsia="en-AU"/>
        </w:rPr>
        <w:t>’</w:t>
      </w:r>
      <w:r w:rsidRPr="00AD5E02">
        <w:rPr>
          <w:rFonts w:ascii="Arial" w:hAnsi="Arial" w:cs="Arial"/>
          <w:bCs/>
          <w:sz w:val="20"/>
          <w:szCs w:val="20"/>
          <w:lang w:eastAsia="en-AU"/>
        </w:rPr>
        <w:t>s Coastal Hazard S</w:t>
      </w:r>
      <w:r w:rsidR="00E73D09" w:rsidRPr="00AD5E02">
        <w:rPr>
          <w:rFonts w:ascii="Arial" w:hAnsi="Arial" w:cs="Arial"/>
          <w:bCs/>
          <w:sz w:val="20"/>
          <w:szCs w:val="20"/>
          <w:lang w:eastAsia="en-AU"/>
        </w:rPr>
        <w:t>tudy is presented below showing the difference between 2009 aerial photography and 2020 aerial photography.</w:t>
      </w:r>
    </w:p>
    <w:p w:rsidR="00E73D09" w:rsidRPr="00AD5E02" w:rsidRDefault="00E73D09" w:rsidP="00AD5E02">
      <w:pPr>
        <w:autoSpaceDE w:val="0"/>
        <w:autoSpaceDN w:val="0"/>
        <w:adjustRightInd w:val="0"/>
        <w:jc w:val="both"/>
        <w:rPr>
          <w:rFonts w:ascii="Arial" w:hAnsi="Arial" w:cs="Arial"/>
          <w:bCs/>
          <w:sz w:val="20"/>
          <w:szCs w:val="20"/>
          <w:lang w:eastAsia="en-AU"/>
        </w:rPr>
      </w:pPr>
    </w:p>
    <w:p w:rsidR="00AD5E02" w:rsidRDefault="00AD5E02">
      <w:pPr>
        <w:rPr>
          <w:rFonts w:ascii="Arial" w:hAnsi="Arial" w:cs="Arial"/>
          <w:bCs/>
          <w:sz w:val="20"/>
          <w:szCs w:val="20"/>
          <w:lang w:eastAsia="en-AU"/>
        </w:rPr>
      </w:pPr>
      <w:r>
        <w:rPr>
          <w:rFonts w:ascii="Arial" w:hAnsi="Arial" w:cs="Arial"/>
          <w:bCs/>
          <w:sz w:val="20"/>
          <w:szCs w:val="20"/>
          <w:lang w:eastAsia="en-AU"/>
        </w:rPr>
        <w:br w:type="page"/>
      </w:r>
    </w:p>
    <w:p w:rsidR="00E73D09" w:rsidRPr="00AD5E02" w:rsidRDefault="00E73D09" w:rsidP="00AD5E02">
      <w:pPr>
        <w:autoSpaceDE w:val="0"/>
        <w:autoSpaceDN w:val="0"/>
        <w:adjustRightInd w:val="0"/>
        <w:jc w:val="both"/>
        <w:rPr>
          <w:rFonts w:ascii="Arial" w:hAnsi="Arial" w:cs="Arial"/>
          <w:bCs/>
          <w:sz w:val="20"/>
          <w:szCs w:val="20"/>
          <w:lang w:eastAsia="en-AU"/>
        </w:rPr>
      </w:pPr>
      <w:r w:rsidRPr="00AD5E02">
        <w:rPr>
          <w:rFonts w:ascii="Arial" w:hAnsi="Arial" w:cs="Arial"/>
          <w:bCs/>
          <w:sz w:val="20"/>
          <w:szCs w:val="20"/>
          <w:lang w:eastAsia="en-AU"/>
        </w:rPr>
        <w:t>2009</w:t>
      </w:r>
    </w:p>
    <w:p w:rsidR="00E73D09" w:rsidRDefault="003E2F16" w:rsidP="00491DD1">
      <w:pPr>
        <w:autoSpaceDE w:val="0"/>
        <w:autoSpaceDN w:val="0"/>
        <w:adjustRightInd w:val="0"/>
        <w:rPr>
          <w:rFonts w:cs="Arial"/>
          <w:bCs/>
          <w:szCs w:val="20"/>
          <w:lang w:eastAsia="en-AU"/>
        </w:rPr>
      </w:pPr>
      <w:r>
        <w:rPr>
          <w:noProof/>
          <w:lang w:eastAsia="en-AU"/>
        </w:rPr>
        <w:drawing>
          <wp:inline distT="0" distB="0" distL="0" distR="0" wp14:anchorId="564ACECC" wp14:editId="4B29E1FA">
            <wp:extent cx="5454022" cy="799098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59877" cy="7999561"/>
                    </a:xfrm>
                    <a:prstGeom prst="rect">
                      <a:avLst/>
                    </a:prstGeom>
                  </pic:spPr>
                </pic:pic>
              </a:graphicData>
            </a:graphic>
          </wp:inline>
        </w:drawing>
      </w:r>
    </w:p>
    <w:p w:rsidR="00AD5E02" w:rsidRDefault="00AD5E02">
      <w:pPr>
        <w:rPr>
          <w:rFonts w:cs="Arial"/>
          <w:bCs/>
          <w:szCs w:val="20"/>
          <w:lang w:eastAsia="en-AU"/>
        </w:rPr>
      </w:pPr>
      <w:r>
        <w:rPr>
          <w:rFonts w:cs="Arial"/>
          <w:bCs/>
          <w:szCs w:val="20"/>
          <w:lang w:eastAsia="en-AU"/>
        </w:rPr>
        <w:br w:type="page"/>
      </w:r>
    </w:p>
    <w:p w:rsidR="00E73D09" w:rsidRDefault="003E2F16" w:rsidP="00491DD1">
      <w:pPr>
        <w:autoSpaceDE w:val="0"/>
        <w:autoSpaceDN w:val="0"/>
        <w:adjustRightInd w:val="0"/>
        <w:rPr>
          <w:rFonts w:cs="Arial"/>
          <w:bCs/>
          <w:szCs w:val="20"/>
          <w:lang w:eastAsia="en-AU"/>
        </w:rPr>
      </w:pPr>
      <w:r>
        <w:rPr>
          <w:rFonts w:cs="Arial"/>
          <w:bCs/>
          <w:szCs w:val="20"/>
          <w:lang w:eastAsia="en-AU"/>
        </w:rPr>
        <w:t>2020</w:t>
      </w:r>
    </w:p>
    <w:p w:rsidR="003E2F16" w:rsidRDefault="003E2F16" w:rsidP="00491DD1">
      <w:pPr>
        <w:autoSpaceDE w:val="0"/>
        <w:autoSpaceDN w:val="0"/>
        <w:adjustRightInd w:val="0"/>
        <w:rPr>
          <w:rFonts w:cs="Arial"/>
          <w:bCs/>
          <w:szCs w:val="20"/>
          <w:lang w:eastAsia="en-AU"/>
        </w:rPr>
      </w:pPr>
      <w:r>
        <w:rPr>
          <w:noProof/>
          <w:lang w:eastAsia="en-AU"/>
        </w:rPr>
        <w:drawing>
          <wp:inline distT="0" distB="0" distL="0" distR="0" wp14:anchorId="0426610C" wp14:editId="7DFEC0E6">
            <wp:extent cx="5491397" cy="8001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96465" cy="8008383"/>
                    </a:xfrm>
                    <a:prstGeom prst="rect">
                      <a:avLst/>
                    </a:prstGeom>
                  </pic:spPr>
                </pic:pic>
              </a:graphicData>
            </a:graphic>
          </wp:inline>
        </w:drawing>
      </w:r>
    </w:p>
    <w:p w:rsidR="00F87A77" w:rsidRDefault="00F87A77" w:rsidP="00491DD1">
      <w:pPr>
        <w:autoSpaceDE w:val="0"/>
        <w:autoSpaceDN w:val="0"/>
        <w:adjustRightInd w:val="0"/>
        <w:rPr>
          <w:rFonts w:cs="Arial"/>
          <w:bCs/>
          <w:szCs w:val="20"/>
          <w:lang w:eastAsia="en-AU"/>
        </w:rPr>
      </w:pPr>
    </w:p>
    <w:p w:rsidR="00F87A77" w:rsidRPr="00DB203E" w:rsidRDefault="008C55F8" w:rsidP="00DB203E">
      <w:pPr>
        <w:jc w:val="both"/>
        <w:rPr>
          <w:rFonts w:ascii="Arial" w:hAnsi="Arial" w:cs="Arial"/>
          <w:sz w:val="20"/>
          <w:szCs w:val="20"/>
        </w:rPr>
      </w:pPr>
      <w:r w:rsidRPr="00DB203E">
        <w:rPr>
          <w:rFonts w:ascii="Arial" w:hAnsi="Arial" w:cs="Arial"/>
          <w:sz w:val="20"/>
          <w:szCs w:val="20"/>
        </w:rPr>
        <w:t>Beaches go through processes and periods of accretion and erosion which may change over</w:t>
      </w:r>
      <w:r w:rsidR="00DB203E">
        <w:rPr>
          <w:rFonts w:ascii="Arial" w:hAnsi="Arial" w:cs="Arial"/>
          <w:sz w:val="20"/>
          <w:szCs w:val="20"/>
        </w:rPr>
        <w:t xml:space="preserve"> </w:t>
      </w:r>
      <w:r w:rsidRPr="00DB203E">
        <w:rPr>
          <w:rFonts w:ascii="Arial" w:hAnsi="Arial" w:cs="Arial"/>
          <w:sz w:val="20"/>
          <w:szCs w:val="20"/>
        </w:rPr>
        <w:t xml:space="preserve">time however </w:t>
      </w:r>
      <w:r w:rsidR="00DB203E">
        <w:rPr>
          <w:rFonts w:ascii="Arial" w:hAnsi="Arial" w:cs="Arial"/>
          <w:sz w:val="20"/>
          <w:szCs w:val="20"/>
        </w:rPr>
        <w:t>s</w:t>
      </w:r>
      <w:r w:rsidR="00F87A77" w:rsidRPr="00DB203E">
        <w:rPr>
          <w:rFonts w:ascii="Arial" w:hAnsi="Arial" w:cs="Arial"/>
          <w:sz w:val="20"/>
          <w:szCs w:val="20"/>
        </w:rPr>
        <w:t xml:space="preserve">ince </w:t>
      </w:r>
      <w:r w:rsidR="00BB0F70" w:rsidRPr="00DB203E">
        <w:rPr>
          <w:rFonts w:ascii="Arial" w:hAnsi="Arial" w:cs="Arial"/>
          <w:sz w:val="20"/>
          <w:szCs w:val="20"/>
        </w:rPr>
        <w:t>2009</w:t>
      </w:r>
      <w:r w:rsidR="00F87A77" w:rsidRPr="00DB203E">
        <w:rPr>
          <w:rFonts w:ascii="Arial" w:hAnsi="Arial" w:cs="Arial"/>
          <w:sz w:val="20"/>
          <w:szCs w:val="20"/>
        </w:rPr>
        <w:t xml:space="preserve"> the f</w:t>
      </w:r>
      <w:r w:rsidR="00BB0F70" w:rsidRPr="00DB203E">
        <w:rPr>
          <w:rFonts w:ascii="Arial" w:hAnsi="Arial" w:cs="Arial"/>
          <w:sz w:val="20"/>
          <w:szCs w:val="20"/>
        </w:rPr>
        <w:t>ore</w:t>
      </w:r>
      <w:r w:rsidR="00C412DB">
        <w:rPr>
          <w:rFonts w:ascii="Arial" w:hAnsi="Arial" w:cs="Arial"/>
          <w:sz w:val="20"/>
          <w:szCs w:val="20"/>
        </w:rPr>
        <w:t xml:space="preserve"> </w:t>
      </w:r>
      <w:r w:rsidR="00BB0F70" w:rsidRPr="00DB203E">
        <w:rPr>
          <w:rFonts w:ascii="Arial" w:hAnsi="Arial" w:cs="Arial"/>
          <w:sz w:val="20"/>
          <w:szCs w:val="20"/>
        </w:rPr>
        <w:t>dune has moved landward 35</w:t>
      </w:r>
      <w:r w:rsidR="00F87A77" w:rsidRPr="00DB203E">
        <w:rPr>
          <w:rFonts w:ascii="Arial" w:hAnsi="Arial" w:cs="Arial"/>
          <w:sz w:val="20"/>
          <w:szCs w:val="20"/>
        </w:rPr>
        <w:t xml:space="preserve">m </w:t>
      </w:r>
      <w:r w:rsidR="00BB0F70" w:rsidRPr="00DB203E">
        <w:rPr>
          <w:rFonts w:ascii="Arial" w:hAnsi="Arial" w:cs="Arial"/>
          <w:sz w:val="20"/>
          <w:szCs w:val="20"/>
        </w:rPr>
        <w:t xml:space="preserve">(approx.) </w:t>
      </w:r>
      <w:r w:rsidR="00F87A77" w:rsidRPr="00DB203E">
        <w:rPr>
          <w:rFonts w:ascii="Arial" w:hAnsi="Arial" w:cs="Arial"/>
          <w:sz w:val="20"/>
          <w:szCs w:val="20"/>
        </w:rPr>
        <w:t xml:space="preserve">in front of the reserve </w:t>
      </w:r>
      <w:r w:rsidR="00BB0F70" w:rsidRPr="00DB203E">
        <w:rPr>
          <w:rFonts w:ascii="Arial" w:hAnsi="Arial" w:cs="Arial"/>
          <w:sz w:val="20"/>
          <w:szCs w:val="20"/>
        </w:rPr>
        <w:t>subject to this reclassification and West St. This is a rate of about 2.9</w:t>
      </w:r>
      <w:r w:rsidR="00F87A77" w:rsidRPr="00DB203E">
        <w:rPr>
          <w:rFonts w:ascii="Arial" w:hAnsi="Arial" w:cs="Arial"/>
          <w:sz w:val="20"/>
          <w:szCs w:val="20"/>
        </w:rPr>
        <w:t xml:space="preserve">m per year over </w:t>
      </w:r>
      <w:r w:rsidR="00BB0F70" w:rsidRPr="00DB203E">
        <w:rPr>
          <w:rFonts w:ascii="Arial" w:hAnsi="Arial" w:cs="Arial"/>
          <w:sz w:val="20"/>
          <w:szCs w:val="20"/>
        </w:rPr>
        <w:t>12</w:t>
      </w:r>
      <w:r w:rsidR="00F87A77" w:rsidRPr="00DB203E">
        <w:rPr>
          <w:rFonts w:ascii="Arial" w:hAnsi="Arial" w:cs="Arial"/>
          <w:sz w:val="20"/>
          <w:szCs w:val="20"/>
        </w:rPr>
        <w:t xml:space="preserve"> years. Applying this rate to the 70m of dune remaining estimates it would be </w:t>
      </w:r>
      <w:r w:rsidR="0033452F" w:rsidRPr="00DB203E">
        <w:rPr>
          <w:rFonts w:ascii="Arial" w:hAnsi="Arial" w:cs="Arial"/>
          <w:sz w:val="20"/>
          <w:szCs w:val="20"/>
        </w:rPr>
        <w:t>at B</w:t>
      </w:r>
      <w:r w:rsidR="00DB203E">
        <w:rPr>
          <w:rFonts w:ascii="Arial" w:hAnsi="Arial" w:cs="Arial"/>
          <w:sz w:val="20"/>
          <w:szCs w:val="20"/>
        </w:rPr>
        <w:t>anksia C</w:t>
      </w:r>
      <w:r w:rsidR="00F87A77" w:rsidRPr="00DB203E">
        <w:rPr>
          <w:rFonts w:ascii="Arial" w:hAnsi="Arial" w:cs="Arial"/>
          <w:sz w:val="20"/>
          <w:szCs w:val="20"/>
        </w:rPr>
        <w:t>rescent by about 204</w:t>
      </w:r>
      <w:r w:rsidR="00BB0F70" w:rsidRPr="00DB203E">
        <w:rPr>
          <w:rFonts w:ascii="Arial" w:hAnsi="Arial" w:cs="Arial"/>
          <w:sz w:val="20"/>
          <w:szCs w:val="20"/>
        </w:rPr>
        <w:t>5</w:t>
      </w:r>
      <w:r w:rsidR="00F87A77" w:rsidRPr="00DB203E">
        <w:rPr>
          <w:rFonts w:ascii="Arial" w:hAnsi="Arial" w:cs="Arial"/>
          <w:sz w:val="20"/>
          <w:szCs w:val="20"/>
        </w:rPr>
        <w:t>. Our hazard study predicts the zone</w:t>
      </w:r>
      <w:r w:rsidR="00C412DB">
        <w:rPr>
          <w:rFonts w:ascii="Arial" w:hAnsi="Arial" w:cs="Arial"/>
          <w:sz w:val="20"/>
          <w:szCs w:val="20"/>
        </w:rPr>
        <w:t xml:space="preserve"> of wave impact will be at </w:t>
      </w:r>
      <w:r w:rsidR="00DB203E">
        <w:rPr>
          <w:rFonts w:ascii="Arial" w:hAnsi="Arial" w:cs="Arial"/>
          <w:sz w:val="20"/>
          <w:szCs w:val="20"/>
        </w:rPr>
        <w:t>Banksia C</w:t>
      </w:r>
      <w:r w:rsidR="00F87A77" w:rsidRPr="00DB203E">
        <w:rPr>
          <w:rFonts w:ascii="Arial" w:hAnsi="Arial" w:cs="Arial"/>
          <w:sz w:val="20"/>
          <w:szCs w:val="20"/>
        </w:rPr>
        <w:t xml:space="preserve">rescent by about 2055. </w:t>
      </w:r>
      <w:r w:rsidRPr="00DB203E">
        <w:rPr>
          <w:rFonts w:ascii="Arial" w:hAnsi="Arial" w:cs="Arial"/>
          <w:sz w:val="20"/>
          <w:szCs w:val="20"/>
        </w:rPr>
        <w:t xml:space="preserve"> </w:t>
      </w:r>
    </w:p>
    <w:p w:rsidR="00F87A77" w:rsidRPr="00DB203E" w:rsidRDefault="00F87A77" w:rsidP="00DB203E">
      <w:pPr>
        <w:autoSpaceDE w:val="0"/>
        <w:autoSpaceDN w:val="0"/>
        <w:adjustRightInd w:val="0"/>
        <w:jc w:val="both"/>
        <w:rPr>
          <w:rFonts w:ascii="Arial" w:hAnsi="Arial" w:cs="Arial"/>
          <w:bCs/>
          <w:sz w:val="20"/>
          <w:szCs w:val="20"/>
          <w:lang w:eastAsia="en-AU"/>
        </w:rPr>
      </w:pPr>
    </w:p>
    <w:p w:rsidR="00F87A77" w:rsidRPr="00DB203E" w:rsidRDefault="008C55F8" w:rsidP="00DB203E">
      <w:pPr>
        <w:jc w:val="both"/>
        <w:rPr>
          <w:rFonts w:ascii="Arial" w:hAnsi="Arial" w:cs="Arial"/>
          <w:bCs/>
          <w:sz w:val="20"/>
          <w:szCs w:val="20"/>
          <w:lang w:eastAsia="en-AU"/>
        </w:rPr>
      </w:pPr>
      <w:r w:rsidRPr="00DB203E">
        <w:rPr>
          <w:rFonts w:ascii="Arial" w:hAnsi="Arial" w:cs="Arial"/>
          <w:sz w:val="20"/>
          <w:szCs w:val="20"/>
        </w:rPr>
        <w:t xml:space="preserve">There will be an expectation that Council </w:t>
      </w:r>
      <w:r w:rsidR="00C412DB">
        <w:rPr>
          <w:rFonts w:ascii="Arial" w:hAnsi="Arial" w:cs="Arial"/>
          <w:sz w:val="20"/>
          <w:szCs w:val="20"/>
        </w:rPr>
        <w:t xml:space="preserve">will </w:t>
      </w:r>
      <w:r w:rsidRPr="00DB203E">
        <w:rPr>
          <w:rFonts w:ascii="Arial" w:hAnsi="Arial" w:cs="Arial"/>
          <w:sz w:val="20"/>
          <w:szCs w:val="20"/>
        </w:rPr>
        <w:t>protect public and private assets that may be impacted by coastal processes including roads</w:t>
      </w:r>
      <w:r w:rsidR="00DB203E">
        <w:rPr>
          <w:rFonts w:ascii="Arial" w:hAnsi="Arial" w:cs="Arial"/>
          <w:sz w:val="20"/>
          <w:szCs w:val="20"/>
        </w:rPr>
        <w:t xml:space="preserve"> and the recommended planning proposal may increase that expectation</w:t>
      </w:r>
      <w:r w:rsidRPr="00DB203E">
        <w:rPr>
          <w:rFonts w:ascii="Arial" w:hAnsi="Arial" w:cs="Arial"/>
          <w:sz w:val="20"/>
          <w:szCs w:val="20"/>
        </w:rPr>
        <w:t xml:space="preserve">. </w:t>
      </w:r>
      <w:r w:rsidR="00DB203E">
        <w:rPr>
          <w:rFonts w:ascii="Arial" w:hAnsi="Arial" w:cs="Arial"/>
          <w:sz w:val="20"/>
          <w:szCs w:val="20"/>
        </w:rPr>
        <w:t>But as it stands the property has no legal access.</w:t>
      </w:r>
    </w:p>
    <w:p w:rsidR="00306E8C" w:rsidRDefault="00306E8C" w:rsidP="00491DD1">
      <w:pPr>
        <w:autoSpaceDE w:val="0"/>
        <w:autoSpaceDN w:val="0"/>
        <w:adjustRightInd w:val="0"/>
        <w:rPr>
          <w:rFonts w:cs="Arial"/>
          <w:b/>
          <w:bCs/>
          <w:szCs w:val="20"/>
          <w:u w:val="single"/>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CONSULTATION</w:t>
      </w:r>
      <w:r w:rsidRPr="00DB203E">
        <w:rPr>
          <w:rFonts w:ascii="Arial" w:hAnsi="Arial" w:cs="Arial"/>
          <w:b/>
          <w:bCs/>
          <w:sz w:val="20"/>
          <w:szCs w:val="20"/>
          <w:lang w:eastAsia="en-AU"/>
        </w:rPr>
        <w:t>:</w:t>
      </w:r>
    </w:p>
    <w:p w:rsidR="00EA1F55" w:rsidRPr="00DB203E" w:rsidRDefault="00EA1F55" w:rsidP="00DB203E">
      <w:pPr>
        <w:autoSpaceDE w:val="0"/>
        <w:autoSpaceDN w:val="0"/>
        <w:adjustRightInd w:val="0"/>
        <w:jc w:val="both"/>
        <w:rPr>
          <w:rFonts w:ascii="Arial" w:hAnsi="Arial" w:cs="Arial"/>
          <w:sz w:val="20"/>
          <w:szCs w:val="20"/>
          <w:lang w:eastAsia="en-AU"/>
        </w:rPr>
      </w:pPr>
    </w:p>
    <w:p w:rsidR="00DB203E" w:rsidRPr="00DB203E" w:rsidRDefault="00C412DB" w:rsidP="00DB203E">
      <w:pPr>
        <w:autoSpaceDE w:val="0"/>
        <w:autoSpaceDN w:val="0"/>
        <w:adjustRightInd w:val="0"/>
        <w:jc w:val="both"/>
        <w:rPr>
          <w:rFonts w:ascii="Arial" w:hAnsi="Arial" w:cs="Arial"/>
          <w:sz w:val="20"/>
          <w:szCs w:val="20"/>
          <w:lang w:eastAsia="en-AU"/>
        </w:rPr>
      </w:pPr>
      <w:r>
        <w:rPr>
          <w:rFonts w:ascii="Arial" w:hAnsi="Arial" w:cs="Arial"/>
          <w:sz w:val="20"/>
          <w:szCs w:val="20"/>
          <w:lang w:eastAsia="en-AU"/>
        </w:rPr>
        <w:t>General Manager</w:t>
      </w:r>
    </w:p>
    <w:p w:rsidR="0033452F" w:rsidRPr="00DB203E" w:rsidRDefault="0033452F" w:rsidP="00DB203E">
      <w:pPr>
        <w:autoSpaceDE w:val="0"/>
        <w:autoSpaceDN w:val="0"/>
        <w:adjustRightInd w:val="0"/>
        <w:jc w:val="both"/>
        <w:rPr>
          <w:rFonts w:ascii="Arial" w:hAnsi="Arial" w:cs="Arial"/>
          <w:sz w:val="20"/>
          <w:szCs w:val="20"/>
          <w:lang w:eastAsia="en-AU"/>
        </w:rPr>
      </w:pPr>
      <w:r w:rsidRPr="00DB203E">
        <w:rPr>
          <w:rFonts w:ascii="Arial" w:hAnsi="Arial" w:cs="Arial"/>
          <w:sz w:val="20"/>
          <w:szCs w:val="20"/>
          <w:lang w:eastAsia="en-AU"/>
        </w:rPr>
        <w:t>Manager Development and Environment</w:t>
      </w:r>
    </w:p>
    <w:p w:rsidR="0033452F" w:rsidRPr="00DB203E" w:rsidRDefault="0033452F" w:rsidP="00DB203E">
      <w:pPr>
        <w:autoSpaceDE w:val="0"/>
        <w:autoSpaceDN w:val="0"/>
        <w:adjustRightInd w:val="0"/>
        <w:jc w:val="both"/>
        <w:rPr>
          <w:rFonts w:ascii="Arial" w:hAnsi="Arial" w:cs="Arial"/>
          <w:sz w:val="20"/>
          <w:szCs w:val="20"/>
          <w:lang w:eastAsia="en-AU"/>
        </w:rPr>
      </w:pPr>
      <w:r w:rsidRPr="00DB203E">
        <w:rPr>
          <w:rFonts w:ascii="Arial" w:hAnsi="Arial" w:cs="Arial"/>
          <w:sz w:val="20"/>
          <w:szCs w:val="20"/>
          <w:lang w:eastAsia="en-AU"/>
        </w:rPr>
        <w:t>Assistant General Manager Engineering Services</w:t>
      </w:r>
    </w:p>
    <w:p w:rsidR="00067DE1" w:rsidRPr="00DB203E" w:rsidRDefault="00067DE1" w:rsidP="00DB203E">
      <w:pPr>
        <w:autoSpaceDE w:val="0"/>
        <w:autoSpaceDN w:val="0"/>
        <w:adjustRightInd w:val="0"/>
        <w:jc w:val="both"/>
        <w:rPr>
          <w:rFonts w:ascii="Arial" w:hAnsi="Arial" w:cs="Arial"/>
          <w:sz w:val="20"/>
          <w:szCs w:val="20"/>
          <w:lang w:eastAsia="en-AU"/>
        </w:rPr>
      </w:pPr>
      <w:r w:rsidRPr="00DB203E">
        <w:rPr>
          <w:rFonts w:ascii="Arial" w:hAnsi="Arial" w:cs="Arial"/>
          <w:sz w:val="20"/>
          <w:szCs w:val="20"/>
          <w:lang w:eastAsia="en-AU"/>
        </w:rPr>
        <w:t>Surveyor</w:t>
      </w:r>
    </w:p>
    <w:p w:rsidR="0033452F" w:rsidRPr="00DB203E" w:rsidRDefault="0033452F" w:rsidP="00DB203E">
      <w:pPr>
        <w:autoSpaceDE w:val="0"/>
        <w:autoSpaceDN w:val="0"/>
        <w:adjustRightInd w:val="0"/>
        <w:jc w:val="both"/>
        <w:rPr>
          <w:rFonts w:ascii="Arial" w:hAnsi="Arial" w:cs="Arial"/>
          <w:b/>
          <w:bCs/>
          <w:sz w:val="20"/>
          <w:szCs w:val="20"/>
          <w:u w:val="single"/>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SUSTAINABILITY ASSESSMENT</w:t>
      </w:r>
      <w:r w:rsidRPr="00DB203E">
        <w:rPr>
          <w:rFonts w:ascii="Arial" w:hAnsi="Arial" w:cs="Arial"/>
          <w:b/>
          <w:bCs/>
          <w:sz w:val="20"/>
          <w:szCs w:val="20"/>
          <w:lang w:eastAsia="en-AU"/>
        </w:rPr>
        <w:t>:</w:t>
      </w:r>
    </w:p>
    <w:p w:rsidR="00EA1F55" w:rsidRPr="00DB203E" w:rsidRDefault="00EA1F55" w:rsidP="00DB203E">
      <w:pPr>
        <w:autoSpaceDE w:val="0"/>
        <w:autoSpaceDN w:val="0"/>
        <w:adjustRightInd w:val="0"/>
        <w:jc w:val="both"/>
        <w:rPr>
          <w:rFonts w:ascii="Arial" w:hAnsi="Arial" w:cs="Arial"/>
          <w:bCs/>
          <w:sz w:val="20"/>
          <w:szCs w:val="20"/>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Environment</w:t>
      </w:r>
    </w:p>
    <w:p w:rsidR="00EA1F55" w:rsidRPr="00DB203E" w:rsidRDefault="00EA1F55" w:rsidP="00DB203E">
      <w:pPr>
        <w:autoSpaceDE w:val="0"/>
        <w:autoSpaceDN w:val="0"/>
        <w:adjustRightInd w:val="0"/>
        <w:jc w:val="both"/>
        <w:rPr>
          <w:rFonts w:ascii="Arial" w:hAnsi="Arial" w:cs="Arial"/>
          <w:bCs/>
          <w:sz w:val="20"/>
          <w:szCs w:val="20"/>
          <w:lang w:eastAsia="en-AU"/>
        </w:rPr>
      </w:pPr>
    </w:p>
    <w:p w:rsidR="000741B9" w:rsidRPr="00DB203E" w:rsidRDefault="0033452F" w:rsidP="00DB203E">
      <w:pPr>
        <w:autoSpaceDE w:val="0"/>
        <w:autoSpaceDN w:val="0"/>
        <w:adjustRightInd w:val="0"/>
        <w:jc w:val="both"/>
        <w:rPr>
          <w:rFonts w:ascii="Arial" w:hAnsi="Arial" w:cs="Arial"/>
          <w:bCs/>
          <w:sz w:val="20"/>
          <w:szCs w:val="20"/>
          <w:lang w:eastAsia="en-AU"/>
        </w:rPr>
      </w:pPr>
      <w:r w:rsidRPr="00DB203E">
        <w:rPr>
          <w:rFonts w:ascii="Arial" w:hAnsi="Arial" w:cs="Arial"/>
          <w:bCs/>
          <w:sz w:val="20"/>
          <w:szCs w:val="20"/>
          <w:lang w:eastAsia="en-AU"/>
        </w:rPr>
        <w:t>The environmental attributes of this land and the planning proposal are identified in the body of this report.</w:t>
      </w:r>
    </w:p>
    <w:p w:rsidR="005C4434" w:rsidRPr="00DB203E" w:rsidRDefault="005C4434" w:rsidP="00DB203E">
      <w:pPr>
        <w:autoSpaceDE w:val="0"/>
        <w:autoSpaceDN w:val="0"/>
        <w:adjustRightInd w:val="0"/>
        <w:jc w:val="both"/>
        <w:rPr>
          <w:rFonts w:ascii="Arial" w:hAnsi="Arial" w:cs="Arial"/>
          <w:bCs/>
          <w:sz w:val="20"/>
          <w:szCs w:val="20"/>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Social</w:t>
      </w:r>
    </w:p>
    <w:p w:rsidR="00EA1F55" w:rsidRPr="00DB203E" w:rsidRDefault="00EA1F55" w:rsidP="00DB203E">
      <w:pPr>
        <w:autoSpaceDE w:val="0"/>
        <w:autoSpaceDN w:val="0"/>
        <w:adjustRightInd w:val="0"/>
        <w:jc w:val="both"/>
        <w:rPr>
          <w:rFonts w:ascii="Arial" w:hAnsi="Arial" w:cs="Arial"/>
          <w:bCs/>
          <w:sz w:val="20"/>
          <w:szCs w:val="20"/>
          <w:lang w:eastAsia="en-AU"/>
        </w:rPr>
      </w:pPr>
    </w:p>
    <w:p w:rsidR="000741B9" w:rsidRPr="00DB203E" w:rsidRDefault="0033452F" w:rsidP="00DB203E">
      <w:pPr>
        <w:autoSpaceDE w:val="0"/>
        <w:autoSpaceDN w:val="0"/>
        <w:adjustRightInd w:val="0"/>
        <w:jc w:val="both"/>
        <w:rPr>
          <w:rFonts w:ascii="Arial" w:hAnsi="Arial" w:cs="Arial"/>
          <w:bCs/>
          <w:sz w:val="20"/>
          <w:szCs w:val="20"/>
          <w:lang w:eastAsia="en-AU"/>
        </w:rPr>
      </w:pPr>
      <w:r w:rsidRPr="00DB203E">
        <w:rPr>
          <w:rFonts w:ascii="Arial" w:hAnsi="Arial" w:cs="Arial"/>
          <w:bCs/>
          <w:sz w:val="20"/>
          <w:szCs w:val="20"/>
          <w:lang w:eastAsia="en-AU"/>
        </w:rPr>
        <w:t>Should a formal access to 5 Banksia Cres</w:t>
      </w:r>
      <w:r w:rsidR="00DB203E">
        <w:rPr>
          <w:rFonts w:ascii="Arial" w:hAnsi="Arial" w:cs="Arial"/>
          <w:bCs/>
          <w:sz w:val="20"/>
          <w:szCs w:val="20"/>
          <w:lang w:eastAsia="en-AU"/>
        </w:rPr>
        <w:t xml:space="preserve">cent not be resolved it will likely </w:t>
      </w:r>
      <w:r w:rsidRPr="00DB203E">
        <w:rPr>
          <w:rFonts w:ascii="Arial" w:hAnsi="Arial" w:cs="Arial"/>
          <w:bCs/>
          <w:sz w:val="20"/>
          <w:szCs w:val="20"/>
          <w:lang w:eastAsia="en-AU"/>
        </w:rPr>
        <w:t>cause ongoing concern for the occupants and ow</w:t>
      </w:r>
      <w:r w:rsidR="007C5B9A" w:rsidRPr="00DB203E">
        <w:rPr>
          <w:rFonts w:ascii="Arial" w:hAnsi="Arial" w:cs="Arial"/>
          <w:bCs/>
          <w:sz w:val="20"/>
          <w:szCs w:val="20"/>
          <w:lang w:eastAsia="en-AU"/>
        </w:rPr>
        <w:t>n</w:t>
      </w:r>
      <w:r w:rsidRPr="00DB203E">
        <w:rPr>
          <w:rFonts w:ascii="Arial" w:hAnsi="Arial" w:cs="Arial"/>
          <w:bCs/>
          <w:sz w:val="20"/>
          <w:szCs w:val="20"/>
          <w:lang w:eastAsia="en-AU"/>
        </w:rPr>
        <w:t xml:space="preserve">ers of the land.  </w:t>
      </w:r>
      <w:r w:rsidR="007B7A63">
        <w:rPr>
          <w:rFonts w:ascii="Arial" w:hAnsi="Arial" w:cs="Arial"/>
          <w:bCs/>
          <w:sz w:val="20"/>
          <w:szCs w:val="20"/>
          <w:lang w:eastAsia="en-AU"/>
        </w:rPr>
        <w:t>Further other nearby</w:t>
      </w:r>
      <w:r w:rsidR="007C5B9A" w:rsidRPr="00DB203E">
        <w:rPr>
          <w:rFonts w:ascii="Arial" w:hAnsi="Arial" w:cs="Arial"/>
          <w:bCs/>
          <w:sz w:val="20"/>
          <w:szCs w:val="20"/>
          <w:lang w:eastAsia="en-AU"/>
        </w:rPr>
        <w:t xml:space="preserve"> residents may raise concern over the illegal use of co</w:t>
      </w:r>
      <w:r w:rsidR="007B7A63">
        <w:rPr>
          <w:rFonts w:ascii="Arial" w:hAnsi="Arial" w:cs="Arial"/>
          <w:bCs/>
          <w:sz w:val="20"/>
          <w:szCs w:val="20"/>
          <w:lang w:eastAsia="en-AU"/>
        </w:rPr>
        <w:t>mmunity land for a private access.</w:t>
      </w:r>
    </w:p>
    <w:p w:rsidR="005C4434" w:rsidRPr="00DB203E" w:rsidRDefault="005C4434" w:rsidP="00DB203E">
      <w:pPr>
        <w:autoSpaceDE w:val="0"/>
        <w:autoSpaceDN w:val="0"/>
        <w:adjustRightInd w:val="0"/>
        <w:jc w:val="both"/>
        <w:rPr>
          <w:rFonts w:ascii="Arial" w:hAnsi="Arial" w:cs="Arial"/>
          <w:bCs/>
          <w:sz w:val="20"/>
          <w:szCs w:val="20"/>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Economic</w:t>
      </w:r>
    </w:p>
    <w:p w:rsidR="00EA1F55" w:rsidRPr="00DB203E" w:rsidRDefault="00EA1F55" w:rsidP="00DB203E">
      <w:pPr>
        <w:autoSpaceDE w:val="0"/>
        <w:autoSpaceDN w:val="0"/>
        <w:adjustRightInd w:val="0"/>
        <w:jc w:val="both"/>
        <w:rPr>
          <w:rFonts w:ascii="Arial" w:hAnsi="Arial" w:cs="Arial"/>
          <w:bCs/>
          <w:sz w:val="20"/>
          <w:szCs w:val="20"/>
          <w:lang w:eastAsia="en-AU"/>
        </w:rPr>
      </w:pPr>
    </w:p>
    <w:p w:rsidR="000741B9" w:rsidRPr="00DB203E" w:rsidRDefault="007C5B9A" w:rsidP="00DB203E">
      <w:pPr>
        <w:autoSpaceDE w:val="0"/>
        <w:autoSpaceDN w:val="0"/>
        <w:adjustRightInd w:val="0"/>
        <w:jc w:val="both"/>
        <w:rPr>
          <w:rFonts w:ascii="Arial" w:hAnsi="Arial" w:cs="Arial"/>
          <w:bCs/>
          <w:sz w:val="20"/>
          <w:szCs w:val="20"/>
          <w:lang w:eastAsia="en-AU"/>
        </w:rPr>
      </w:pPr>
      <w:r w:rsidRPr="00DB203E">
        <w:rPr>
          <w:rFonts w:ascii="Arial" w:hAnsi="Arial" w:cs="Arial"/>
          <w:bCs/>
          <w:sz w:val="20"/>
          <w:szCs w:val="20"/>
          <w:lang w:eastAsia="en-AU"/>
        </w:rPr>
        <w:t>The lack of formal acc</w:t>
      </w:r>
      <w:r w:rsidR="007B7A63">
        <w:rPr>
          <w:rFonts w:ascii="Arial" w:hAnsi="Arial" w:cs="Arial"/>
          <w:bCs/>
          <w:sz w:val="20"/>
          <w:szCs w:val="20"/>
          <w:lang w:eastAsia="en-AU"/>
        </w:rPr>
        <w:t>ess to 5 Banksia Crescent, may a</w:t>
      </w:r>
      <w:r w:rsidRPr="00DB203E">
        <w:rPr>
          <w:rFonts w:ascii="Arial" w:hAnsi="Arial" w:cs="Arial"/>
          <w:bCs/>
          <w:sz w:val="20"/>
          <w:szCs w:val="20"/>
          <w:lang w:eastAsia="en-AU"/>
        </w:rPr>
        <w:t>ffect the value of the property. The dedication of the land as public road and attribution to Councils asset management program will require ongoing fina</w:t>
      </w:r>
      <w:r w:rsidR="007B7A63">
        <w:rPr>
          <w:rFonts w:ascii="Arial" w:hAnsi="Arial" w:cs="Arial"/>
          <w:bCs/>
          <w:sz w:val="20"/>
          <w:szCs w:val="20"/>
          <w:lang w:eastAsia="en-AU"/>
        </w:rPr>
        <w:t>ncial commitment from Council.  This may be more significant as coastal p</w:t>
      </w:r>
      <w:r w:rsidRPr="00DB203E">
        <w:rPr>
          <w:rFonts w:ascii="Arial" w:hAnsi="Arial" w:cs="Arial"/>
          <w:bCs/>
          <w:sz w:val="20"/>
          <w:szCs w:val="20"/>
          <w:lang w:eastAsia="en-AU"/>
        </w:rPr>
        <w:t xml:space="preserve">rocesses encroach landward. </w:t>
      </w:r>
    </w:p>
    <w:p w:rsidR="007C5B9A" w:rsidRPr="00DB203E" w:rsidRDefault="007C5B9A" w:rsidP="00DB203E">
      <w:pPr>
        <w:autoSpaceDE w:val="0"/>
        <w:autoSpaceDN w:val="0"/>
        <w:adjustRightInd w:val="0"/>
        <w:jc w:val="both"/>
        <w:rPr>
          <w:rFonts w:ascii="Arial" w:hAnsi="Arial" w:cs="Arial"/>
          <w:bCs/>
          <w:sz w:val="20"/>
          <w:szCs w:val="20"/>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Risk</w:t>
      </w:r>
    </w:p>
    <w:p w:rsidR="00EA1F55" w:rsidRPr="00DB203E" w:rsidRDefault="00EA1F55" w:rsidP="00DB203E">
      <w:pPr>
        <w:autoSpaceDE w:val="0"/>
        <w:autoSpaceDN w:val="0"/>
        <w:adjustRightInd w:val="0"/>
        <w:jc w:val="both"/>
        <w:rPr>
          <w:rFonts w:ascii="Arial" w:hAnsi="Arial" w:cs="Arial"/>
          <w:bCs/>
          <w:sz w:val="20"/>
          <w:szCs w:val="20"/>
          <w:lang w:eastAsia="en-AU"/>
        </w:rPr>
      </w:pPr>
    </w:p>
    <w:p w:rsidR="000741B9" w:rsidRPr="00DB203E" w:rsidRDefault="007C5B9A" w:rsidP="00DB203E">
      <w:pPr>
        <w:autoSpaceDE w:val="0"/>
        <w:autoSpaceDN w:val="0"/>
        <w:adjustRightInd w:val="0"/>
        <w:jc w:val="both"/>
        <w:rPr>
          <w:rFonts w:ascii="Arial" w:hAnsi="Arial" w:cs="Arial"/>
          <w:bCs/>
          <w:sz w:val="20"/>
          <w:szCs w:val="20"/>
          <w:lang w:eastAsia="en-AU"/>
        </w:rPr>
      </w:pPr>
      <w:r w:rsidRPr="00DB203E">
        <w:rPr>
          <w:rFonts w:ascii="Arial" w:hAnsi="Arial" w:cs="Arial"/>
          <w:bCs/>
          <w:sz w:val="20"/>
          <w:szCs w:val="20"/>
          <w:lang w:eastAsia="en-AU"/>
        </w:rPr>
        <w:t xml:space="preserve">There is limited immediate risk with the planning proposal. In the future the risk relating to asset responsibilities will be increased. </w:t>
      </w:r>
    </w:p>
    <w:p w:rsidR="005C4434" w:rsidRPr="00DB203E" w:rsidRDefault="005C4434" w:rsidP="00DB203E">
      <w:pPr>
        <w:autoSpaceDE w:val="0"/>
        <w:autoSpaceDN w:val="0"/>
        <w:adjustRightInd w:val="0"/>
        <w:jc w:val="both"/>
        <w:rPr>
          <w:rFonts w:ascii="Arial" w:hAnsi="Arial" w:cs="Arial"/>
          <w:bCs/>
          <w:sz w:val="20"/>
          <w:szCs w:val="20"/>
          <w:lang w:eastAsia="en-AU"/>
        </w:rPr>
      </w:pPr>
    </w:p>
    <w:p w:rsidR="00EA1F55" w:rsidRPr="00DB203E" w:rsidRDefault="00EA1F55" w:rsidP="00DB203E">
      <w:pPr>
        <w:autoSpaceDE w:val="0"/>
        <w:autoSpaceDN w:val="0"/>
        <w:adjustRightInd w:val="0"/>
        <w:jc w:val="both"/>
        <w:rPr>
          <w:rFonts w:ascii="Arial" w:hAnsi="Arial" w:cs="Arial"/>
          <w:b/>
          <w:bCs/>
          <w:sz w:val="20"/>
          <w:szCs w:val="20"/>
          <w:lang w:eastAsia="en-AU"/>
        </w:rPr>
      </w:pPr>
      <w:r w:rsidRPr="00DB203E">
        <w:rPr>
          <w:rFonts w:ascii="Arial" w:hAnsi="Arial" w:cs="Arial"/>
          <w:b/>
          <w:bCs/>
          <w:sz w:val="20"/>
          <w:szCs w:val="20"/>
          <w:u w:val="single"/>
          <w:lang w:eastAsia="en-AU"/>
        </w:rPr>
        <w:t>FINANCIAL IMPLICATIONS</w:t>
      </w:r>
      <w:r w:rsidRPr="00DB203E">
        <w:rPr>
          <w:rFonts w:ascii="Arial" w:hAnsi="Arial" w:cs="Arial"/>
          <w:b/>
          <w:bCs/>
          <w:sz w:val="20"/>
          <w:szCs w:val="20"/>
          <w:lang w:eastAsia="en-AU"/>
        </w:rPr>
        <w:t>:</w:t>
      </w:r>
    </w:p>
    <w:p w:rsidR="00EA1F55" w:rsidRPr="00DB203E" w:rsidRDefault="00EA1F55" w:rsidP="00DB203E">
      <w:pPr>
        <w:tabs>
          <w:tab w:val="left" w:pos="1134"/>
          <w:tab w:val="right" w:pos="9072"/>
        </w:tabs>
        <w:ind w:right="-1"/>
        <w:jc w:val="both"/>
        <w:outlineLvl w:val="0"/>
        <w:rPr>
          <w:rFonts w:ascii="Arial" w:hAnsi="Arial" w:cs="Arial"/>
          <w:sz w:val="20"/>
          <w:szCs w:val="20"/>
          <w:lang w:eastAsia="en-AU"/>
        </w:rPr>
      </w:pPr>
    </w:p>
    <w:p w:rsidR="00EA1F55" w:rsidRPr="00DB203E" w:rsidRDefault="00756173" w:rsidP="00DB203E">
      <w:pPr>
        <w:tabs>
          <w:tab w:val="left" w:pos="1134"/>
          <w:tab w:val="right" w:pos="9072"/>
        </w:tabs>
        <w:ind w:right="-1"/>
        <w:jc w:val="both"/>
        <w:outlineLvl w:val="0"/>
        <w:rPr>
          <w:rFonts w:ascii="Arial" w:hAnsi="Arial" w:cs="Arial"/>
          <w:b/>
          <w:sz w:val="20"/>
          <w:szCs w:val="20"/>
          <w:u w:val="single"/>
        </w:rPr>
      </w:pPr>
      <w:r w:rsidRPr="00DB203E">
        <w:rPr>
          <w:rFonts w:ascii="Arial" w:hAnsi="Arial" w:cs="Arial"/>
          <w:b/>
          <w:sz w:val="20"/>
          <w:szCs w:val="20"/>
          <w:u w:val="single"/>
        </w:rPr>
        <w:t>Direct and indirect impact on current and future budgets</w:t>
      </w:r>
    </w:p>
    <w:p w:rsidR="00756173" w:rsidRPr="00DB203E" w:rsidRDefault="00756173" w:rsidP="00DB203E">
      <w:pPr>
        <w:tabs>
          <w:tab w:val="left" w:pos="1134"/>
          <w:tab w:val="right" w:pos="9072"/>
        </w:tabs>
        <w:ind w:right="-1"/>
        <w:jc w:val="both"/>
        <w:outlineLvl w:val="0"/>
        <w:rPr>
          <w:rFonts w:ascii="Arial" w:hAnsi="Arial" w:cs="Arial"/>
          <w:sz w:val="20"/>
          <w:szCs w:val="20"/>
        </w:rPr>
      </w:pPr>
    </w:p>
    <w:p w:rsidR="00E437DC" w:rsidRPr="00DB203E" w:rsidRDefault="00B43ECB" w:rsidP="00DB203E">
      <w:pPr>
        <w:tabs>
          <w:tab w:val="left" w:pos="1134"/>
          <w:tab w:val="right" w:pos="9072"/>
        </w:tabs>
        <w:ind w:right="-1"/>
        <w:jc w:val="both"/>
        <w:outlineLvl w:val="0"/>
        <w:rPr>
          <w:rFonts w:ascii="Arial" w:hAnsi="Arial" w:cs="Arial"/>
          <w:sz w:val="20"/>
          <w:szCs w:val="20"/>
        </w:rPr>
      </w:pPr>
      <w:r w:rsidRPr="00DB203E">
        <w:rPr>
          <w:rFonts w:ascii="Arial" w:hAnsi="Arial" w:cs="Arial"/>
          <w:sz w:val="20"/>
          <w:szCs w:val="20"/>
        </w:rPr>
        <w:t xml:space="preserve">Staff resources will be required to progress with the preparation of the planning proposal and the implementation actions arising from the gateway determination. </w:t>
      </w:r>
    </w:p>
    <w:p w:rsidR="00B43ECB" w:rsidRPr="00DB203E" w:rsidRDefault="00B43ECB" w:rsidP="00DB203E">
      <w:pPr>
        <w:tabs>
          <w:tab w:val="left" w:pos="1134"/>
          <w:tab w:val="right" w:pos="9072"/>
        </w:tabs>
        <w:ind w:right="-1"/>
        <w:jc w:val="both"/>
        <w:outlineLvl w:val="0"/>
        <w:rPr>
          <w:rFonts w:ascii="Arial" w:hAnsi="Arial" w:cs="Arial"/>
          <w:sz w:val="20"/>
          <w:szCs w:val="20"/>
        </w:rPr>
      </w:pPr>
    </w:p>
    <w:p w:rsidR="00B43ECB" w:rsidRPr="00DB203E" w:rsidRDefault="00B43ECB" w:rsidP="00DB203E">
      <w:pPr>
        <w:tabs>
          <w:tab w:val="left" w:pos="1134"/>
          <w:tab w:val="right" w:pos="9072"/>
        </w:tabs>
        <w:ind w:right="-1"/>
        <w:jc w:val="both"/>
        <w:outlineLvl w:val="0"/>
        <w:rPr>
          <w:rFonts w:ascii="Arial" w:hAnsi="Arial" w:cs="Arial"/>
          <w:sz w:val="20"/>
          <w:szCs w:val="20"/>
        </w:rPr>
      </w:pPr>
      <w:r w:rsidRPr="00DB203E">
        <w:rPr>
          <w:rFonts w:ascii="Arial" w:hAnsi="Arial" w:cs="Arial"/>
          <w:sz w:val="20"/>
          <w:szCs w:val="20"/>
        </w:rPr>
        <w:t xml:space="preserve">Council will be required to engage a suitably qualified professional to independently facilitate the Public Hearing required to support the reclassification process. </w:t>
      </w:r>
    </w:p>
    <w:p w:rsidR="00B43ECB" w:rsidRPr="00DB203E" w:rsidRDefault="00B43ECB" w:rsidP="00DB203E">
      <w:pPr>
        <w:tabs>
          <w:tab w:val="left" w:pos="1134"/>
          <w:tab w:val="right" w:pos="9072"/>
        </w:tabs>
        <w:ind w:right="-1"/>
        <w:jc w:val="both"/>
        <w:outlineLvl w:val="0"/>
        <w:rPr>
          <w:rFonts w:ascii="Arial" w:hAnsi="Arial" w:cs="Arial"/>
          <w:sz w:val="20"/>
          <w:szCs w:val="20"/>
        </w:rPr>
      </w:pPr>
    </w:p>
    <w:p w:rsidR="00B43ECB" w:rsidRPr="00DB203E" w:rsidRDefault="00B43ECB" w:rsidP="00DB203E">
      <w:pPr>
        <w:tabs>
          <w:tab w:val="left" w:pos="1134"/>
          <w:tab w:val="right" w:pos="9072"/>
        </w:tabs>
        <w:ind w:right="-1"/>
        <w:jc w:val="both"/>
        <w:outlineLvl w:val="0"/>
        <w:rPr>
          <w:rFonts w:ascii="Arial" w:hAnsi="Arial" w:cs="Arial"/>
          <w:sz w:val="20"/>
          <w:szCs w:val="20"/>
        </w:rPr>
      </w:pPr>
      <w:r w:rsidRPr="00DB203E">
        <w:rPr>
          <w:rFonts w:ascii="Arial" w:hAnsi="Arial" w:cs="Arial"/>
          <w:sz w:val="20"/>
          <w:szCs w:val="20"/>
        </w:rPr>
        <w:t>Other financial implications are identified in the body of this report.</w:t>
      </w:r>
    </w:p>
    <w:p w:rsidR="00B43ECB" w:rsidRDefault="00B43ECB" w:rsidP="00DB203E">
      <w:pPr>
        <w:tabs>
          <w:tab w:val="left" w:pos="1134"/>
          <w:tab w:val="right" w:pos="9072"/>
        </w:tabs>
        <w:ind w:right="-1"/>
        <w:jc w:val="both"/>
        <w:outlineLvl w:val="0"/>
        <w:rPr>
          <w:rFonts w:ascii="Arial" w:hAnsi="Arial" w:cs="Arial"/>
          <w:b/>
          <w:sz w:val="20"/>
          <w:szCs w:val="20"/>
          <w:u w:val="single"/>
        </w:rPr>
      </w:pPr>
    </w:p>
    <w:p w:rsidR="00401BEB" w:rsidRPr="00DB203E" w:rsidRDefault="00401BEB" w:rsidP="00DB203E">
      <w:pPr>
        <w:tabs>
          <w:tab w:val="left" w:pos="1134"/>
          <w:tab w:val="right" w:pos="9072"/>
        </w:tabs>
        <w:ind w:right="-1"/>
        <w:jc w:val="both"/>
        <w:outlineLvl w:val="0"/>
        <w:rPr>
          <w:rFonts w:ascii="Arial" w:hAnsi="Arial" w:cs="Arial"/>
          <w:b/>
          <w:sz w:val="20"/>
          <w:szCs w:val="20"/>
          <w:u w:val="single"/>
        </w:rPr>
      </w:pPr>
    </w:p>
    <w:p w:rsidR="00756173" w:rsidRPr="00DB203E" w:rsidRDefault="002B2D57" w:rsidP="00DB203E">
      <w:pPr>
        <w:tabs>
          <w:tab w:val="left" w:pos="1134"/>
          <w:tab w:val="right" w:pos="9072"/>
        </w:tabs>
        <w:ind w:right="-1"/>
        <w:jc w:val="both"/>
        <w:outlineLvl w:val="0"/>
        <w:rPr>
          <w:rFonts w:ascii="Arial" w:hAnsi="Arial" w:cs="Arial"/>
          <w:b/>
          <w:sz w:val="20"/>
          <w:szCs w:val="20"/>
          <w:u w:val="single"/>
        </w:rPr>
      </w:pPr>
      <w:r w:rsidRPr="00DB203E">
        <w:rPr>
          <w:rFonts w:ascii="Arial" w:hAnsi="Arial" w:cs="Arial"/>
          <w:b/>
          <w:sz w:val="20"/>
          <w:szCs w:val="20"/>
          <w:u w:val="single"/>
        </w:rPr>
        <w:t>W</w:t>
      </w:r>
      <w:r w:rsidR="00756173" w:rsidRPr="00DB203E">
        <w:rPr>
          <w:rFonts w:ascii="Arial" w:hAnsi="Arial" w:cs="Arial"/>
          <w:b/>
          <w:sz w:val="20"/>
          <w:szCs w:val="20"/>
          <w:u w:val="single"/>
        </w:rPr>
        <w:t>orking fund</w:t>
      </w:r>
      <w:r w:rsidRPr="00DB203E">
        <w:rPr>
          <w:rFonts w:ascii="Arial" w:hAnsi="Arial" w:cs="Arial"/>
          <w:b/>
          <w:sz w:val="20"/>
          <w:szCs w:val="20"/>
          <w:u w:val="single"/>
        </w:rPr>
        <w:t>s – justification for urgency and cumulative impact</w:t>
      </w:r>
    </w:p>
    <w:p w:rsidR="00E437DC" w:rsidRPr="00DB203E" w:rsidRDefault="00E437DC" w:rsidP="00DB203E">
      <w:pPr>
        <w:tabs>
          <w:tab w:val="left" w:pos="1134"/>
          <w:tab w:val="right" w:pos="9072"/>
        </w:tabs>
        <w:ind w:right="-1"/>
        <w:jc w:val="both"/>
        <w:outlineLvl w:val="0"/>
        <w:rPr>
          <w:rFonts w:ascii="Arial" w:hAnsi="Arial" w:cs="Arial"/>
          <w:sz w:val="20"/>
          <w:szCs w:val="20"/>
        </w:rPr>
      </w:pPr>
    </w:p>
    <w:p w:rsidR="0019362D" w:rsidRPr="00DB203E" w:rsidRDefault="00401BEB" w:rsidP="00DB203E">
      <w:pPr>
        <w:tabs>
          <w:tab w:val="left" w:pos="1134"/>
          <w:tab w:val="right" w:pos="9072"/>
        </w:tabs>
        <w:ind w:right="-1"/>
        <w:jc w:val="both"/>
        <w:outlineLvl w:val="0"/>
        <w:rPr>
          <w:rFonts w:ascii="Arial" w:hAnsi="Arial" w:cs="Arial"/>
          <w:sz w:val="20"/>
          <w:szCs w:val="20"/>
        </w:rPr>
      </w:pPr>
      <w:r>
        <w:rPr>
          <w:rFonts w:ascii="Arial" w:hAnsi="Arial" w:cs="Arial"/>
          <w:sz w:val="20"/>
          <w:szCs w:val="20"/>
        </w:rPr>
        <w:t>Nil.</w:t>
      </w:r>
    </w:p>
    <w:p w:rsidR="00B43ECB" w:rsidRPr="00DB203E" w:rsidRDefault="00B43ECB" w:rsidP="00DB203E">
      <w:pPr>
        <w:tabs>
          <w:tab w:val="left" w:pos="1134"/>
          <w:tab w:val="right" w:pos="9072"/>
        </w:tabs>
        <w:ind w:right="-1"/>
        <w:jc w:val="both"/>
        <w:outlineLvl w:val="0"/>
        <w:rPr>
          <w:rFonts w:ascii="Arial" w:hAnsi="Arial" w:cs="Arial"/>
          <w:sz w:val="20"/>
          <w:szCs w:val="20"/>
        </w:rPr>
      </w:pPr>
    </w:p>
    <w:p w:rsidR="0019362D" w:rsidRPr="00DB203E" w:rsidRDefault="0019362D" w:rsidP="00DB203E">
      <w:pPr>
        <w:tabs>
          <w:tab w:val="left" w:pos="1134"/>
          <w:tab w:val="right" w:pos="9072"/>
        </w:tabs>
        <w:ind w:right="-1"/>
        <w:jc w:val="both"/>
        <w:outlineLvl w:val="0"/>
        <w:rPr>
          <w:rFonts w:ascii="Arial" w:hAnsi="Arial" w:cs="Arial"/>
          <w:b/>
          <w:sz w:val="20"/>
          <w:szCs w:val="20"/>
          <w:u w:val="single"/>
        </w:rPr>
      </w:pPr>
      <w:r w:rsidRPr="00DB203E">
        <w:rPr>
          <w:rFonts w:ascii="Arial" w:hAnsi="Arial" w:cs="Arial"/>
          <w:b/>
          <w:sz w:val="20"/>
          <w:szCs w:val="20"/>
          <w:u w:val="single"/>
        </w:rPr>
        <w:t>Service level changes and resourcing/staff implications</w:t>
      </w:r>
    </w:p>
    <w:p w:rsidR="00756173" w:rsidRPr="00DB203E" w:rsidRDefault="00756173" w:rsidP="00DB203E">
      <w:pPr>
        <w:tabs>
          <w:tab w:val="left" w:pos="1134"/>
          <w:tab w:val="right" w:pos="9072"/>
        </w:tabs>
        <w:ind w:right="-1"/>
        <w:jc w:val="both"/>
        <w:outlineLvl w:val="0"/>
        <w:rPr>
          <w:rFonts w:ascii="Arial" w:hAnsi="Arial" w:cs="Arial"/>
          <w:sz w:val="20"/>
          <w:szCs w:val="20"/>
        </w:rPr>
      </w:pPr>
    </w:p>
    <w:p w:rsidR="00B43ECB" w:rsidRPr="00DB203E" w:rsidRDefault="00B43ECB" w:rsidP="00DB203E">
      <w:pPr>
        <w:tabs>
          <w:tab w:val="left" w:pos="1134"/>
          <w:tab w:val="right" w:pos="9072"/>
        </w:tabs>
        <w:ind w:right="-1"/>
        <w:jc w:val="both"/>
        <w:outlineLvl w:val="0"/>
        <w:rPr>
          <w:rFonts w:ascii="Arial" w:hAnsi="Arial" w:cs="Arial"/>
          <w:sz w:val="20"/>
          <w:szCs w:val="20"/>
        </w:rPr>
      </w:pPr>
      <w:r w:rsidRPr="00DB203E">
        <w:rPr>
          <w:rFonts w:ascii="Arial" w:hAnsi="Arial" w:cs="Arial"/>
          <w:sz w:val="20"/>
          <w:szCs w:val="20"/>
        </w:rPr>
        <w:t>Staff resources will be required to prepare the planning proposal and implement actions arisi</w:t>
      </w:r>
      <w:r w:rsidR="007B7A63">
        <w:rPr>
          <w:rFonts w:ascii="Arial" w:hAnsi="Arial" w:cs="Arial"/>
          <w:sz w:val="20"/>
          <w:szCs w:val="20"/>
        </w:rPr>
        <w:t>ng from the Gateway Determination</w:t>
      </w:r>
      <w:r w:rsidRPr="00DB203E">
        <w:rPr>
          <w:rFonts w:ascii="Arial" w:hAnsi="Arial" w:cs="Arial"/>
          <w:sz w:val="20"/>
          <w:szCs w:val="20"/>
        </w:rPr>
        <w:t xml:space="preserve">. </w:t>
      </w:r>
    </w:p>
    <w:p w:rsidR="005C4434" w:rsidRPr="009843DD" w:rsidRDefault="005C4434" w:rsidP="00491DD1">
      <w:pPr>
        <w:tabs>
          <w:tab w:val="left" w:pos="1134"/>
          <w:tab w:val="right" w:pos="9072"/>
        </w:tabs>
        <w:ind w:right="-1"/>
        <w:outlineLvl w:val="0"/>
        <w:rPr>
          <w:rFonts w:cs="Arial"/>
          <w:szCs w:val="20"/>
        </w:rPr>
      </w:pPr>
    </w:p>
    <w:p w:rsidR="002D4EDF" w:rsidRPr="009843DD" w:rsidRDefault="002D4EDF" w:rsidP="00491DD1">
      <w:pPr>
        <w:rPr>
          <w:rFonts w:cs="Arial"/>
          <w:vanish/>
          <w:szCs w:val="20"/>
          <w:lang w:val="en-GB"/>
        </w:rPr>
      </w:pPr>
      <w:r w:rsidRPr="009843DD">
        <w:rPr>
          <w:rFonts w:cs="Arial"/>
          <w:i/>
          <w:iCs/>
          <w:vanish/>
          <w:color w:val="FF0000"/>
          <w:szCs w:val="20"/>
          <w:lang w:val="en-GB"/>
        </w:rPr>
        <w:t>Do not delete this line</w:t>
      </w:r>
    </w:p>
    <w:p w:rsidR="002D4EDF" w:rsidRPr="009843DD" w:rsidRDefault="002D4EDF" w:rsidP="00491DD1">
      <w:pPr>
        <w:rPr>
          <w:rFonts w:cs="Arial"/>
          <w:szCs w:val="20"/>
          <w:lang w:val="en-GB"/>
        </w:rPr>
        <w:sectPr w:rsidR="002D4EDF" w:rsidRPr="009843DD" w:rsidSect="00D80C54">
          <w:type w:val="continuous"/>
          <w:pgSz w:w="11907" w:h="16840" w:code="9"/>
          <w:pgMar w:top="1077" w:right="1021" w:bottom="1440" w:left="1440" w:header="567" w:footer="567" w:gutter="0"/>
          <w:paperSrc w:first="256" w:other="256"/>
          <w:cols w:space="720"/>
          <w:formProt w:val="0"/>
        </w:sectPr>
      </w:pPr>
    </w:p>
    <w:p w:rsidR="002D4EDF" w:rsidRPr="009843DD" w:rsidRDefault="002D4EDF" w:rsidP="00491DD1">
      <w:pPr>
        <w:rPr>
          <w:rFonts w:cs="Arial"/>
          <w:b/>
          <w:bCs/>
          <w:caps/>
          <w:szCs w:val="20"/>
          <w:u w:val="single"/>
          <w:lang w:val="en-GB"/>
        </w:rPr>
      </w:pPr>
      <w:bookmarkStart w:id="8" w:name="PDF2_Attachments"/>
      <w:bookmarkStart w:id="9" w:name="PDF2_Attachments_12759"/>
      <w:r w:rsidRPr="009843DD">
        <w:rPr>
          <w:rFonts w:cs="Arial"/>
          <w:b/>
          <w:bCs/>
          <w:caps/>
          <w:szCs w:val="20"/>
          <w:u w:val="single"/>
          <w:lang w:val="en-GB"/>
        </w:rPr>
        <w:t>Attachments</w:t>
      </w:r>
      <w:bookmarkEnd w:id="8"/>
      <w:bookmarkEnd w:id="9"/>
      <w:r w:rsidRPr="009843DD">
        <w:rPr>
          <w:rFonts w:cs="Arial"/>
          <w:b/>
          <w:bCs/>
          <w:caps/>
          <w:szCs w:val="20"/>
          <w:lang w:val="en-GB"/>
        </w:rPr>
        <w:t>:</w:t>
      </w:r>
    </w:p>
    <w:p w:rsidR="002D4EDF" w:rsidRPr="009843DD" w:rsidRDefault="002D4EDF" w:rsidP="001B1447">
      <w:pPr>
        <w:rPr>
          <w:rFonts w:cs="Arial"/>
          <w:szCs w:val="20"/>
          <w:lang w:val="en-GB"/>
        </w:rPr>
      </w:pPr>
      <w:bookmarkStart w:id="10" w:name="Attachments"/>
      <w:r w:rsidRPr="009843DD">
        <w:rPr>
          <w:rFonts w:cs="Arial"/>
          <w:szCs w:val="20"/>
          <w:lang w:val="en-GB"/>
        </w:rPr>
        <w:t>There are no attachments for this report.</w:t>
      </w:r>
      <w:bookmarkEnd w:id="10"/>
    </w:p>
    <w:sectPr w:rsidR="002D4EDF" w:rsidRPr="009843DD" w:rsidSect="00D80C54">
      <w:type w:val="continuous"/>
      <w:pgSz w:w="11907" w:h="16840" w:code="9"/>
      <w:pgMar w:top="1077" w:right="1021" w:bottom="1440" w:left="1440" w:header="567" w:footer="567" w:gutter="0"/>
      <w:paperSrc w:first="256" w:other="25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6AC" w:rsidRDefault="00A176AC">
      <w:r>
        <w:separator/>
      </w:r>
    </w:p>
  </w:endnote>
  <w:endnote w:type="continuationSeparator" w:id="0">
    <w:p w:rsidR="00A176AC" w:rsidRDefault="00A17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6AC" w:rsidRDefault="00A17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6D" w:rsidRPr="00313990" w:rsidRDefault="00771A6D" w:rsidP="006F6D50">
    <w:pPr>
      <w:tabs>
        <w:tab w:val="right" w:pos="8505"/>
      </w:tabs>
      <w:ind w:right="-142"/>
      <w:rPr>
        <w:rFonts w:cs="Arial"/>
        <w:bCs/>
        <w:sz w:val="12"/>
        <w:szCs w:val="12"/>
      </w:rPr>
    </w:pPr>
  </w:p>
  <w:p w:rsidR="00771A6D" w:rsidRPr="002F088B" w:rsidRDefault="00771A6D" w:rsidP="006F6D50">
    <w:pPr>
      <w:pBdr>
        <w:top w:val="single" w:sz="8" w:space="1" w:color="auto"/>
      </w:pBdr>
      <w:tabs>
        <w:tab w:val="right" w:pos="9412"/>
      </w:tabs>
      <w:rPr>
        <w:rStyle w:val="PageNumber"/>
        <w:rFonts w:cs="Arial"/>
        <w:b/>
        <w:bCs/>
        <w:noProof/>
        <w:color w:val="808080"/>
      </w:rPr>
    </w:pPr>
    <w:r w:rsidRPr="00313990">
      <w:rPr>
        <w:rFonts w:cs="Arial"/>
        <w:bCs/>
        <w:color w:val="808080"/>
      </w:rPr>
      <w:fldChar w:fldCharType="begin"/>
    </w:r>
    <w:r w:rsidRPr="00313990">
      <w:rPr>
        <w:rFonts w:cs="Arial"/>
        <w:bCs/>
        <w:color w:val="808080"/>
      </w:rPr>
      <w:instrText xml:space="preserve"> FILENAME   \* MERGEFORMAT </w:instrText>
    </w:r>
    <w:r w:rsidRPr="00313990">
      <w:rPr>
        <w:rFonts w:cs="Arial"/>
        <w:bCs/>
        <w:color w:val="808080"/>
      </w:rPr>
      <w:fldChar w:fldCharType="separate"/>
    </w:r>
    <w:r w:rsidR="008D44DD">
      <w:rPr>
        <w:rFonts w:cs="Arial"/>
        <w:bCs/>
        <w:noProof/>
        <w:color w:val="808080"/>
      </w:rPr>
      <w:t>CO27012022PR_2</w:t>
    </w:r>
    <w:r w:rsidRPr="00313990">
      <w:rPr>
        <w:rFonts w:cs="Arial"/>
        <w:bCs/>
        <w:color w:val="808080"/>
      </w:rPr>
      <w:fldChar w:fldCharType="end"/>
    </w:r>
    <w:r w:rsidRPr="002F088B">
      <w:rPr>
        <w:rFonts w:cs="Arial"/>
        <w:b/>
        <w:bCs/>
        <w:color w:val="808080"/>
      </w:rPr>
      <w:tab/>
    </w:r>
    <w:r w:rsidRPr="002F088B">
      <w:rPr>
        <w:rFonts w:cs="Arial"/>
        <w:bCs/>
        <w:color w:val="808080"/>
      </w:rPr>
      <w:t xml:space="preserve">Page </w:t>
    </w:r>
    <w:r w:rsidRPr="002F088B">
      <w:rPr>
        <w:rStyle w:val="PageNumber"/>
        <w:rFonts w:cs="Arial"/>
        <w:bCs/>
        <w:noProof/>
        <w:color w:val="808080"/>
      </w:rPr>
      <w:fldChar w:fldCharType="begin"/>
    </w:r>
    <w:r w:rsidRPr="002F088B">
      <w:rPr>
        <w:rStyle w:val="PageNumber"/>
        <w:rFonts w:cs="Arial"/>
        <w:bCs/>
        <w:noProof/>
        <w:color w:val="808080"/>
      </w:rPr>
      <w:instrText xml:space="preserve"> PAGE </w:instrText>
    </w:r>
    <w:r w:rsidRPr="002F088B">
      <w:rPr>
        <w:rStyle w:val="PageNumber"/>
        <w:rFonts w:cs="Arial"/>
        <w:bCs/>
        <w:noProof/>
        <w:color w:val="808080"/>
      </w:rPr>
      <w:fldChar w:fldCharType="separate"/>
    </w:r>
    <w:r w:rsidR="008D44DD">
      <w:rPr>
        <w:rStyle w:val="PageNumber"/>
        <w:rFonts w:cs="Arial"/>
        <w:bCs/>
        <w:noProof/>
        <w:color w:val="808080"/>
      </w:rPr>
      <w:t>4</w:t>
    </w:r>
    <w:r w:rsidRPr="002F088B">
      <w:rPr>
        <w:rStyle w:val="PageNumber"/>
        <w:rFonts w:cs="Arial"/>
        <w:bCs/>
        <w:noProof/>
        <w:color w:val="808080"/>
      </w:rPr>
      <w:fldChar w:fldCharType="end"/>
    </w:r>
    <w:r w:rsidRPr="002F088B">
      <w:rPr>
        <w:rStyle w:val="PageNumber"/>
        <w:rFonts w:cs="Arial"/>
        <w:bCs/>
        <w:noProof/>
        <w:color w:val="808080"/>
      </w:rPr>
      <w:t xml:space="preserve"> of </w:t>
    </w:r>
    <w:r w:rsidRPr="002F088B">
      <w:rPr>
        <w:rStyle w:val="PageNumber"/>
        <w:rFonts w:cs="Arial"/>
        <w:bCs/>
        <w:noProof/>
        <w:color w:val="808080"/>
      </w:rPr>
      <w:fldChar w:fldCharType="begin"/>
    </w:r>
    <w:r w:rsidRPr="002F088B">
      <w:rPr>
        <w:rStyle w:val="PageNumber"/>
        <w:rFonts w:cs="Arial"/>
        <w:bCs/>
        <w:noProof/>
        <w:color w:val="808080"/>
      </w:rPr>
      <w:instrText xml:space="preserve"> NUMPAGES </w:instrText>
    </w:r>
    <w:r w:rsidRPr="002F088B">
      <w:rPr>
        <w:rStyle w:val="PageNumber"/>
        <w:rFonts w:cs="Arial"/>
        <w:bCs/>
        <w:noProof/>
        <w:color w:val="808080"/>
      </w:rPr>
      <w:fldChar w:fldCharType="separate"/>
    </w:r>
    <w:r w:rsidR="008D44DD">
      <w:rPr>
        <w:rStyle w:val="PageNumber"/>
        <w:rFonts w:cs="Arial"/>
        <w:bCs/>
        <w:noProof/>
        <w:color w:val="808080"/>
      </w:rPr>
      <w:t>8</w:t>
    </w:r>
    <w:r w:rsidRPr="002F088B">
      <w:rPr>
        <w:rStyle w:val="PageNumber"/>
        <w:rFonts w:cs="Arial"/>
        <w:bCs/>
        <w:noProof/>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6D" w:rsidRPr="00313990" w:rsidRDefault="00771A6D" w:rsidP="00313990">
    <w:pPr>
      <w:tabs>
        <w:tab w:val="right" w:pos="8505"/>
      </w:tabs>
      <w:ind w:right="-142"/>
      <w:rPr>
        <w:rFonts w:cs="Arial"/>
        <w:bCs/>
        <w:sz w:val="12"/>
        <w:szCs w:val="12"/>
      </w:rPr>
    </w:pPr>
  </w:p>
  <w:p w:rsidR="00771A6D" w:rsidRPr="002F088B" w:rsidRDefault="00771A6D" w:rsidP="006F6D50">
    <w:pPr>
      <w:pBdr>
        <w:top w:val="single" w:sz="8" w:space="1" w:color="auto"/>
      </w:pBdr>
      <w:tabs>
        <w:tab w:val="right" w:pos="9412"/>
      </w:tabs>
      <w:rPr>
        <w:rStyle w:val="PageNumber"/>
        <w:rFonts w:cs="Arial"/>
        <w:b/>
        <w:bCs/>
        <w:noProof/>
        <w:color w:val="808080"/>
      </w:rPr>
    </w:pPr>
    <w:r w:rsidRPr="00313990">
      <w:rPr>
        <w:rFonts w:cs="Arial"/>
        <w:bCs/>
        <w:color w:val="808080"/>
      </w:rPr>
      <w:fldChar w:fldCharType="begin"/>
    </w:r>
    <w:r w:rsidRPr="00313990">
      <w:rPr>
        <w:rFonts w:cs="Arial"/>
        <w:bCs/>
        <w:color w:val="808080"/>
      </w:rPr>
      <w:instrText xml:space="preserve"> FILENAME   \* MERGEFORMAT </w:instrText>
    </w:r>
    <w:r w:rsidRPr="00313990">
      <w:rPr>
        <w:rFonts w:cs="Arial"/>
        <w:bCs/>
        <w:color w:val="808080"/>
      </w:rPr>
      <w:fldChar w:fldCharType="separate"/>
    </w:r>
    <w:r w:rsidR="008D44DD">
      <w:rPr>
        <w:rFonts w:cs="Arial"/>
        <w:bCs/>
        <w:noProof/>
        <w:color w:val="808080"/>
      </w:rPr>
      <w:t>CO27012022PR_2</w:t>
    </w:r>
    <w:r w:rsidRPr="00313990">
      <w:rPr>
        <w:rFonts w:cs="Arial"/>
        <w:bCs/>
        <w:color w:val="808080"/>
      </w:rPr>
      <w:fldChar w:fldCharType="end"/>
    </w:r>
    <w:r w:rsidRPr="002F088B">
      <w:rPr>
        <w:rFonts w:cs="Arial"/>
        <w:b/>
        <w:bCs/>
        <w:color w:val="808080"/>
      </w:rPr>
      <w:tab/>
    </w:r>
    <w:r w:rsidRPr="002F088B">
      <w:rPr>
        <w:rFonts w:cs="Arial"/>
        <w:bCs/>
        <w:color w:val="808080"/>
      </w:rPr>
      <w:t xml:space="preserve">Page </w:t>
    </w:r>
    <w:r w:rsidRPr="002F088B">
      <w:rPr>
        <w:rStyle w:val="PageNumber"/>
        <w:rFonts w:cs="Arial"/>
        <w:bCs/>
        <w:noProof/>
        <w:color w:val="808080"/>
      </w:rPr>
      <w:fldChar w:fldCharType="begin"/>
    </w:r>
    <w:r w:rsidRPr="002F088B">
      <w:rPr>
        <w:rStyle w:val="PageNumber"/>
        <w:rFonts w:cs="Arial"/>
        <w:bCs/>
        <w:noProof/>
        <w:color w:val="808080"/>
      </w:rPr>
      <w:instrText xml:space="preserve"> PAGE </w:instrText>
    </w:r>
    <w:r w:rsidRPr="002F088B">
      <w:rPr>
        <w:rStyle w:val="PageNumber"/>
        <w:rFonts w:cs="Arial"/>
        <w:bCs/>
        <w:noProof/>
        <w:color w:val="808080"/>
      </w:rPr>
      <w:fldChar w:fldCharType="separate"/>
    </w:r>
    <w:r w:rsidR="008D44DD">
      <w:rPr>
        <w:rStyle w:val="PageNumber"/>
        <w:rFonts w:cs="Arial"/>
        <w:bCs/>
        <w:noProof/>
        <w:color w:val="808080"/>
      </w:rPr>
      <w:t>1</w:t>
    </w:r>
    <w:r w:rsidRPr="002F088B">
      <w:rPr>
        <w:rStyle w:val="PageNumber"/>
        <w:rFonts w:cs="Arial"/>
        <w:bCs/>
        <w:noProof/>
        <w:color w:val="808080"/>
      </w:rPr>
      <w:fldChar w:fldCharType="end"/>
    </w:r>
    <w:r w:rsidRPr="002F088B">
      <w:rPr>
        <w:rStyle w:val="PageNumber"/>
        <w:rFonts w:cs="Arial"/>
        <w:bCs/>
        <w:noProof/>
        <w:color w:val="808080"/>
      </w:rPr>
      <w:t xml:space="preserve"> of </w:t>
    </w:r>
    <w:r w:rsidRPr="002F088B">
      <w:rPr>
        <w:rStyle w:val="PageNumber"/>
        <w:rFonts w:cs="Arial"/>
        <w:bCs/>
        <w:noProof/>
        <w:color w:val="808080"/>
      </w:rPr>
      <w:fldChar w:fldCharType="begin"/>
    </w:r>
    <w:r w:rsidRPr="002F088B">
      <w:rPr>
        <w:rStyle w:val="PageNumber"/>
        <w:rFonts w:cs="Arial"/>
        <w:bCs/>
        <w:noProof/>
        <w:color w:val="808080"/>
      </w:rPr>
      <w:instrText xml:space="preserve"> NUMPAGES </w:instrText>
    </w:r>
    <w:r w:rsidRPr="002F088B">
      <w:rPr>
        <w:rStyle w:val="PageNumber"/>
        <w:rFonts w:cs="Arial"/>
        <w:bCs/>
        <w:noProof/>
        <w:color w:val="808080"/>
      </w:rPr>
      <w:fldChar w:fldCharType="separate"/>
    </w:r>
    <w:r w:rsidR="008D44DD">
      <w:rPr>
        <w:rStyle w:val="PageNumber"/>
        <w:rFonts w:cs="Arial"/>
        <w:bCs/>
        <w:noProof/>
        <w:color w:val="808080"/>
      </w:rPr>
      <w:t>8</w:t>
    </w:r>
    <w:r w:rsidRPr="002F088B">
      <w:rPr>
        <w:rStyle w:val="PageNumber"/>
        <w:rFonts w:cs="Arial"/>
        <w:bCs/>
        <w:noProof/>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6AC" w:rsidRDefault="00A176AC">
      <w:r>
        <w:separator/>
      </w:r>
    </w:p>
  </w:footnote>
  <w:footnote w:type="continuationSeparator" w:id="0">
    <w:p w:rsidR="00A176AC" w:rsidRDefault="00A17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6AC" w:rsidRDefault="00A17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6D" w:rsidRPr="00D71795" w:rsidRDefault="00771A6D" w:rsidP="001F3355">
    <w:pPr>
      <w:tabs>
        <w:tab w:val="right" w:pos="9412"/>
      </w:tabs>
      <w:rPr>
        <w:rFonts w:cs="Arial"/>
      </w:rPr>
    </w:pPr>
    <w:r w:rsidRPr="00D71795">
      <w:rPr>
        <w:rFonts w:cs="Arial"/>
      </w:rPr>
      <w:fldChar w:fldCharType="begin"/>
    </w:r>
    <w:r w:rsidRPr="00D71795">
      <w:rPr>
        <w:rFonts w:cs="Arial"/>
        <w:bCs/>
      </w:rPr>
      <w:instrText>D</w:instrText>
    </w:r>
    <w:r w:rsidRPr="00D71795">
      <w:rPr>
        <w:rFonts w:cs="Arial"/>
      </w:rPr>
      <w:instrText xml:space="preserve">OCVARIABLE "dvCommitteeName" \*Charformat </w:instrText>
    </w:r>
    <w:r w:rsidRPr="00D71795">
      <w:rPr>
        <w:rFonts w:cs="Arial"/>
      </w:rPr>
      <w:fldChar w:fldCharType="separate"/>
    </w:r>
    <w:r w:rsidR="008D44DD">
      <w:rPr>
        <w:rFonts w:cs="Arial"/>
        <w:bCs/>
      </w:rPr>
      <w:t>Ordinary Council Meeting</w:t>
    </w:r>
    <w:r w:rsidRPr="00D71795">
      <w:rPr>
        <w:rFonts w:cs="Arial"/>
      </w:rPr>
      <w:fldChar w:fldCharType="end"/>
    </w:r>
    <w:r w:rsidRPr="00D71795">
      <w:rPr>
        <w:rFonts w:cs="Arial"/>
      </w:rPr>
      <w:tab/>
    </w:r>
    <w:r w:rsidRPr="00D71795">
      <w:rPr>
        <w:rFonts w:cs="Arial"/>
      </w:rPr>
      <w:fldChar w:fldCharType="begin"/>
    </w:r>
    <w:r w:rsidRPr="00D71795">
      <w:rPr>
        <w:rFonts w:cs="Arial"/>
        <w:bCs/>
      </w:rPr>
      <w:instrText>D</w:instrText>
    </w:r>
    <w:r w:rsidRPr="00D71795">
      <w:rPr>
        <w:rFonts w:cs="Arial"/>
      </w:rPr>
      <w:instrText xml:space="preserve">OCVARIABLE "dvDateMeeting" \@ "d MMMM yyyy" \*Charformat </w:instrText>
    </w:r>
    <w:r w:rsidRPr="00D71795">
      <w:rPr>
        <w:rFonts w:cs="Arial"/>
      </w:rPr>
      <w:fldChar w:fldCharType="separate"/>
    </w:r>
    <w:r w:rsidR="008D44DD">
      <w:rPr>
        <w:rFonts w:cs="Arial"/>
        <w:bCs/>
      </w:rPr>
      <w:t>27 January 2022</w:t>
    </w:r>
    <w:r w:rsidRPr="00D71795">
      <w:rPr>
        <w:rFonts w:cs="Arial"/>
      </w:rPr>
      <w:fldChar w:fldCharType="end"/>
    </w:r>
  </w:p>
  <w:p w:rsidR="00771A6D" w:rsidRPr="00D71795" w:rsidRDefault="00771A6D" w:rsidP="001F3355">
    <w:pPr>
      <w:pBdr>
        <w:top w:val="single" w:sz="4" w:space="10" w:color="auto"/>
        <w:bottom w:val="single" w:sz="4" w:space="10" w:color="auto"/>
      </w:pBdr>
      <w:tabs>
        <w:tab w:val="left" w:pos="1134"/>
        <w:tab w:val="left" w:pos="2268"/>
        <w:tab w:val="left" w:pos="3402"/>
      </w:tabs>
      <w:spacing w:before="60"/>
      <w:ind w:left="1134" w:hanging="1134"/>
      <w:rPr>
        <w:rFonts w:cs="Arial"/>
      </w:rPr>
    </w:pPr>
    <w:r w:rsidRPr="00D71795">
      <w:rPr>
        <w:rFonts w:cs="Arial"/>
        <w:b/>
        <w:bCs/>
        <w:szCs w:val="19"/>
        <w:lang w:eastAsia="en-AU"/>
      </w:rPr>
      <w:t xml:space="preserve">ITEM </w:t>
    </w:r>
    <w:r w:rsidRPr="00D71795">
      <w:rPr>
        <w:rFonts w:cs="Arial"/>
        <w:b/>
        <w:bCs/>
        <w:lang w:val="en-GB"/>
      </w:rPr>
      <w:fldChar w:fldCharType="begin"/>
    </w:r>
    <w:r w:rsidRPr="00D71795">
      <w:rPr>
        <w:rFonts w:cs="Arial"/>
        <w:b/>
        <w:bCs/>
        <w:lang w:val="en-GB"/>
      </w:rPr>
      <w:instrText xml:space="preserve">DOCVARIABLE "dvItemNumberMasked" </w:instrText>
    </w:r>
    <w:r w:rsidRPr="00D71795">
      <w:rPr>
        <w:rFonts w:cs="Arial"/>
        <w:b/>
        <w:bCs/>
        <w:caps/>
        <w:lang w:val="en-GB"/>
      </w:rPr>
      <w:instrText>\*</w:instrText>
    </w:r>
    <w:r w:rsidRPr="00D71795">
      <w:rPr>
        <w:rFonts w:cs="Arial"/>
        <w:b/>
        <w:bCs/>
        <w:lang w:val="en-GB"/>
      </w:rPr>
      <w:instrText xml:space="preserve"> Charformat</w:instrText>
    </w:r>
    <w:r w:rsidRPr="00D71795">
      <w:rPr>
        <w:rFonts w:cs="Arial"/>
        <w:b/>
        <w:bCs/>
        <w:lang w:val="en-GB"/>
      </w:rPr>
      <w:fldChar w:fldCharType="separate"/>
    </w:r>
    <w:r w:rsidR="008D44DD">
      <w:rPr>
        <w:rFonts w:cs="Arial"/>
        <w:b/>
        <w:bCs/>
        <w:lang w:val="en-GB"/>
      </w:rPr>
      <w:t>9.5</w:t>
    </w:r>
    <w:r w:rsidRPr="00D71795">
      <w:rPr>
        <w:rFonts w:cs="Arial"/>
        <w:b/>
        <w:bCs/>
        <w:lang w:val="en-GB"/>
      </w:rPr>
      <w:fldChar w:fldCharType="end"/>
    </w:r>
    <w:r w:rsidRPr="00D71795">
      <w:rPr>
        <w:rFonts w:cs="Arial"/>
      </w:rPr>
      <w:tab/>
    </w:r>
    <w:r w:rsidRPr="00D71795">
      <w:rPr>
        <w:rFonts w:cs="Arial"/>
        <w:b/>
        <w:bCs/>
        <w:caps/>
        <w:lang w:val="en-GB"/>
      </w:rPr>
      <w:fldChar w:fldCharType="begin"/>
    </w:r>
    <w:r w:rsidRPr="00D71795">
      <w:rPr>
        <w:rFonts w:cs="Arial"/>
        <w:b/>
        <w:bCs/>
        <w:caps/>
        <w:lang w:val="en-GB"/>
      </w:rPr>
      <w:instrText xml:space="preserve"> D</w:instrText>
    </w:r>
    <w:r w:rsidRPr="00D71795">
      <w:rPr>
        <w:rFonts w:cs="Arial"/>
        <w:b/>
        <w:caps/>
        <w:lang w:val="en-GB"/>
      </w:rPr>
      <w:instrText>OCVARIABLE "</w:instrText>
    </w:r>
    <w:r w:rsidRPr="00D71795">
      <w:rPr>
        <w:rFonts w:cs="Arial"/>
        <w:b/>
        <w:caps/>
      </w:rPr>
      <w:instrText>dvSubjectWithSoftReturns</w:instrText>
    </w:r>
    <w:r w:rsidRPr="00D71795">
      <w:rPr>
        <w:rFonts w:cs="Arial"/>
        <w:b/>
        <w:caps/>
        <w:lang w:val="en-GB"/>
      </w:rPr>
      <w:instrText xml:space="preserve">" \* Charformat </w:instrText>
    </w:r>
    <w:r w:rsidRPr="00D71795">
      <w:rPr>
        <w:rFonts w:cs="Arial"/>
        <w:b/>
        <w:bCs/>
        <w:caps/>
        <w:lang w:val="en-GB"/>
      </w:rPr>
      <w:fldChar w:fldCharType="separate"/>
    </w:r>
    <w:r w:rsidR="008D44DD">
      <w:rPr>
        <w:rFonts w:cs="Arial"/>
        <w:b/>
        <w:bCs/>
        <w:caps/>
        <w:lang w:val="en-GB"/>
      </w:rPr>
      <w:t>Planning Proposal - reclassification of community land to operational land Lot 91 in DP239693 Banksia Cres Scotts Head</w:t>
    </w:r>
    <w:r w:rsidRPr="00D71795">
      <w:rPr>
        <w:rFonts w:cs="Arial"/>
        <w:b/>
        <w:bCs/>
        <w:caps/>
        <w:lang w:val="en-GB"/>
      </w:rPr>
      <w:fldChar w:fldCharType="end"/>
    </w:r>
  </w:p>
  <w:p w:rsidR="00771A6D" w:rsidRPr="00D71795" w:rsidRDefault="00771A6D" w:rsidP="001F3355">
    <w:pPr>
      <w:tabs>
        <w:tab w:val="left" w:pos="0"/>
        <w:tab w:val="right" w:pos="8364"/>
      </w:tabs>
      <w:ind w:right="-142"/>
      <w:rPr>
        <w:rFonts w:cs="Arial"/>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A6D" w:rsidRPr="006A40E7" w:rsidRDefault="00771A6D" w:rsidP="006F6D50">
    <w:pPr>
      <w:pBdr>
        <w:bottom w:val="single" w:sz="8" w:space="3" w:color="auto"/>
      </w:pBdr>
      <w:tabs>
        <w:tab w:val="right" w:pos="9412"/>
      </w:tabs>
      <w:spacing w:after="120"/>
    </w:pPr>
    <w:r w:rsidRPr="006A40E7">
      <w:fldChar w:fldCharType="begin"/>
    </w:r>
    <w:r w:rsidRPr="006A40E7">
      <w:rPr>
        <w:bCs/>
      </w:rPr>
      <w:instrText>D</w:instrText>
    </w:r>
    <w:r w:rsidRPr="006A40E7">
      <w:instrText xml:space="preserve">OCVARIABLE "dvCommitteeName" \*Charformat </w:instrText>
    </w:r>
    <w:r w:rsidRPr="006A40E7">
      <w:fldChar w:fldCharType="separate"/>
    </w:r>
    <w:r w:rsidR="008D44DD">
      <w:rPr>
        <w:bCs/>
      </w:rPr>
      <w:t>Ordinary Council Meeting</w:t>
    </w:r>
    <w:r w:rsidRPr="006A40E7">
      <w:fldChar w:fldCharType="end"/>
    </w:r>
    <w:r w:rsidRPr="006A40E7">
      <w:tab/>
    </w:r>
    <w:r w:rsidRPr="006A40E7">
      <w:fldChar w:fldCharType="begin"/>
    </w:r>
    <w:r w:rsidRPr="006A40E7">
      <w:rPr>
        <w:bCs/>
      </w:rPr>
      <w:instrText>D</w:instrText>
    </w:r>
    <w:r w:rsidRPr="006A40E7">
      <w:instrText xml:space="preserve">OCVARIABLE "dvDateMeeting" \@ "d MMMM yyyy" \*Charformat </w:instrText>
    </w:r>
    <w:r w:rsidRPr="006A40E7">
      <w:fldChar w:fldCharType="separate"/>
    </w:r>
    <w:r w:rsidR="008D44DD">
      <w:rPr>
        <w:bCs/>
      </w:rPr>
      <w:t>27 January 2022</w:t>
    </w:r>
    <w:r w:rsidRPr="006A40E7">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4F95"/>
    <w:multiLevelType w:val="hybridMultilevel"/>
    <w:tmpl w:val="55D65E68"/>
    <w:lvl w:ilvl="0" w:tplc="157EF43A">
      <w:start w:val="1"/>
      <w:numFmt w:val="decimal"/>
      <w:lvlText w:val="%1"/>
      <w:lvlJc w:val="left"/>
      <w:pPr>
        <w:ind w:left="720" w:hanging="360"/>
      </w:pPr>
      <w:rPr>
        <w:rFonts w:ascii="Arial" w:eastAsia="Times New Roman" w:hAnsi="Arial" w:cs="Arial"/>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2A03938"/>
    <w:multiLevelType w:val="hybridMultilevel"/>
    <w:tmpl w:val="F5CE8A12"/>
    <w:lvl w:ilvl="0" w:tplc="CBB685EA">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2CE7332"/>
    <w:multiLevelType w:val="hybridMultilevel"/>
    <w:tmpl w:val="9BA829C6"/>
    <w:lvl w:ilvl="0" w:tplc="C02C1398">
      <w:start w:val="1"/>
      <w:numFmt w:val="bullet"/>
      <w:lvlText w:val=""/>
      <w:lvlJc w:val="left"/>
      <w:pPr>
        <w:tabs>
          <w:tab w:val="num" w:pos="397"/>
        </w:tabs>
        <w:ind w:left="397" w:hanging="397"/>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0822DF"/>
    <w:multiLevelType w:val="hybridMultilevel"/>
    <w:tmpl w:val="6D06E7CE"/>
    <w:lvl w:ilvl="0" w:tplc="2D846AAA">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934F03"/>
    <w:multiLevelType w:val="hybridMultilevel"/>
    <w:tmpl w:val="6C28C058"/>
    <w:lvl w:ilvl="0" w:tplc="DAA8EADA">
      <w:start w:val="47"/>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2"/>
  </w:num>
  <w:num w:numId="6">
    <w:abstractNumId w:val="10"/>
  </w:num>
  <w:num w:numId="7">
    <w:abstractNumId w:val="6"/>
  </w:num>
  <w:num w:numId="8">
    <w:abstractNumId w:val="3"/>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5d6yD5APfkLdQYMvVtx74xipGio2VCmxX7QP3PjDlUB9Ovov6TzZD1qcB2lbnGsCJy8ueSV6EkEB1jPVVf4UA==" w:salt="2To4GcaHp4nUT4w2B15YLQ=="/>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vActualAgendaSection" w:val="General Manager's Report"/>
    <w:docVar w:name="dvActualAgendaSectionsId" w:val="5"/>
    <w:docVar w:name="dvAgendaHasAttachments" w:val="True"/>
    <w:docVar w:name="dvAgendaHasSigBlock" w:val="False"/>
    <w:docVar w:name="dvAgendaItem" w:val="Planning Report"/>
    <w:docVar w:name="dvAgendaItemAbbreviation" w:val="PR"/>
    <w:docVar w:name="dvAgendaItemDocument" w:val="6"/>
    <w:docVar w:name="dvAgendaItemsID" w:val="9"/>
    <w:docVar w:name="dvAgendaSection" w:val="General Manager's Report"/>
    <w:docVar w:name="dvAgendaSectionsID" w:val="5"/>
    <w:docVar w:name="dvApproved" w:val="True"/>
    <w:docVar w:name="dvApproversArray" w:val="202þ"/>
    <w:docVar w:name="dvAttachmentConfidentialFlag" w:val="False"/>
    <w:docVar w:name="dvAttachmentCount" w:val="0"/>
    <w:docVar w:name="dvAttachmentPages" w:val="0"/>
    <w:docVar w:name="dvAttachmentsArray" w:val=" "/>
    <w:docVar w:name="dvAttachmentsChanged" w:val="False"/>
    <w:docVar w:name="dvAuthor" w:val="Grant Nelson"/>
    <w:docVar w:name="dvAuthor2" w:val=" "/>
    <w:docVar w:name="dvAuthor3" w:val=" "/>
    <w:docVar w:name="dvAuthorID" w:val="122"/>
    <w:docVar w:name="dvAuthorID2" w:val=" "/>
    <w:docVar w:name="dvAuthorID3" w:val=" "/>
    <w:docVar w:name="dvAuthorPhone" w:val=" "/>
    <w:docVar w:name="dvAuthors" w:val="Grant Nelson, Coordinator Strategic Planning &amp; Natural Resources"/>
    <w:docVar w:name="dvAuthorsArray" w:val="122þ"/>
    <w:docVar w:name="dvAuthorTitle" w:val="Coordinator Strategic Planning &amp; Natural Resources"/>
    <w:docVar w:name="dvAuthorTitle2" w:val=" "/>
    <w:docVar w:name="dvAuthorTitle3" w:val=" "/>
    <w:docVar w:name="dvChairmansCommitteeArray" w:val=" "/>
    <w:docVar w:name="dvClosedStatusChanged" w:val="False"/>
    <w:docVar w:name="dvCommittee" w:val="Council"/>
    <w:docVar w:name="dvCommitteeAbbreviation" w:val="CO"/>
    <w:docVar w:name="dvCommitteeEmailAddress" w:val=" "/>
    <w:docVar w:name="dvCommitteeId" w:val="1"/>
    <w:docVar w:name="dvCommitteeMeetingTypeId" w:val="1"/>
    <w:docVar w:name="dvCommitteeName" w:val="Ordinary Council Meeting"/>
    <w:docVar w:name="dvCommitteeQuorum" w:val=" "/>
    <w:docVar w:name="dvCommitteeReportId" w:val="0"/>
    <w:docVar w:name="dvConfidentialType" w:val="P"/>
    <w:docVar w:name="dvCorroId" w:val="12759"/>
    <w:docVar w:name="dvCouncilId" w:val="0"/>
    <w:docVar w:name="dvCouncilText" w:val=" "/>
    <w:docVar w:name="dvCurrentReferencesArray" w:val=" "/>
    <w:docVar w:name="dvDAApplicant" w:val=" "/>
    <w:docVar w:name="dvDAOwner" w:val=" "/>
    <w:docVar w:name="dvDate" w:val="03 December 2021"/>
    <w:docVar w:name="dvDateMeeting" w:val="27 January 2022"/>
    <w:docVar w:name="dvDateMeetingDisplay" w:val="27 January 2022"/>
    <w:docVar w:name="dvDateMeetingId" w:val="1182"/>
    <w:docVar w:name="dvDateModified" w:val="19 January 2022"/>
    <w:docVar w:name="dvDefaultFont" w:val="Arial"/>
    <w:docVar w:name="dvDeferredFromDate" w:val=" "/>
    <w:docVar w:name="dvDeferredFromMeetingId" w:val="0"/>
    <w:docVar w:name="dvDeferredFromSpecialFlag" w:val="False"/>
    <w:docVar w:name="dvDivisionHeadName" w:val="Michael Coulter"/>
    <w:docVar w:name="dvDivisionId" w:val="1"/>
    <w:docVar w:name="dvDivisionName" w:val="General Manager"/>
    <w:docVar w:name="dvDocumentChanged" w:val="0"/>
    <w:docVar w:name="dvDocumentTypeName" w:val="Report"/>
    <w:docVar w:name="dvDoNotCheckIn" w:val="0"/>
    <w:docVar w:name="dvEDMSContainerId" w:val="SF764"/>
    <w:docVar w:name="dvEDMSContainerNumber" w:val=" "/>
    <w:docVar w:name="dvEDRMSAlternateFolderIds" w:val=" "/>
    <w:docVar w:name="dvEDRMSContainerTitle" w:val="Leasing of Reserves Managed by Council"/>
    <w:docVar w:name="dvEDRMSDestinationFolderId" w:val=" "/>
    <w:docVar w:name="dvEDRMSDestinationFolderTitle" w:val=" "/>
    <w:docVar w:name="dvFileName" w:val="CO27012022PR_2.DOCX"/>
    <w:docVar w:name="dvFileNumber" w:val="72290/2021"/>
    <w:docVar w:name="dvFilePath" w:val="h:\InfoCouncil"/>
    <w:docVar w:name="dvFileRevisionNotRetained" w:val="False"/>
    <w:docVar w:name="dvForAction" w:val="True"/>
    <w:docVar w:name="dvForActionCompletionDate" w:val="10 February 2022"/>
    <w:docVar w:name="dvForceRevision" w:val="False"/>
    <w:docVar w:name="dvItemNumber" w:val="5"/>
    <w:docVar w:name="dvItemNumberMasked" w:val="9.5"/>
    <w:docVar w:name="dvItemNumberMaskIdentifier" w:val=" "/>
    <w:docVar w:name="dvLastSecurityLogins" w:val=" "/>
    <w:docVar w:name="dvMasterProgramId" w:val="0"/>
    <w:docVar w:name="dvMasterProgramItemsArray" w:val=" "/>
    <w:docVar w:name="dvMasterProgramName" w:val=" "/>
    <w:docVar w:name="dvMasterSequenceNumber" w:val="5"/>
    <w:docVar w:name="dvMeetingScheduleId" w:val="1182"/>
    <w:docVar w:name="dvMinutedForMayor" w:val="False"/>
    <w:docVar w:name="dvMinutedForName" w:val=" "/>
    <w:docVar w:name="dvMinutedForTitle" w:val=" "/>
    <w:docVar w:name="dvOfficers" w:val="Daniel Walsh, Manager Development and Environment"/>
    <w:docVar w:name="dvOfficersArray" w:val="Daniel WalshýDevelopment and Environmentþ"/>
    <w:docVar w:name="dvOldChairmansCommitteeArray" w:val=" "/>
    <w:docVar w:name="dvOldPresentations" w:val=" "/>
    <w:docVar w:name="dvOrderNumber" w:val="5"/>
    <w:docVar w:name="dvOrigRecommendationLength" w:val="0"/>
    <w:docVar w:name="dvOrigSectionCount" w:val="5"/>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To"/>
    <w:docVar w:name="dvPurposeWithSoftReturns" w:val="To"/>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72290/2021"/>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redFromCommitteeID" w:val="0"/>
    <w:docVar w:name="dvRefSpecialFlag" w:val="False"/>
    <w:docVar w:name="dvRegisterNumber" w:val="2"/>
    <w:docVar w:name="dvRelatedReportId" w:val="0"/>
    <w:docVar w:name="dvReportFrom" w:val="Manager Development and Environment"/>
    <w:docVar w:name="dvReportName" w:val="9.5"/>
    <w:docVar w:name="dvReportNumber" w:val="9"/>
    <w:docVar w:name="dvReportTo" w:val="General Manager"/>
    <w:docVar w:name="dvRequestorsArray" w:val=" "/>
    <w:docVar w:name="dvSequenceNumber" w:val="5"/>
    <w:docVar w:name="dvSignificanceText" w:val=" "/>
    <w:docVar w:name="dvSortOrder" w:val="60"/>
    <w:docVar w:name="dvSpecialFlag" w:val="False"/>
    <w:docVar w:name="dvSubject" w:val="Planning Proposal - reclassification of community land to operational land Lot 91 in DP239693 Banksia Cres Scotts Head"/>
    <w:docVar w:name="dvSubjectWithSoftReturns" w:val="Planning Proposal - reclassification of community land to operational land Lot 91 in DP239693 Banksia Cres Scotts Head"/>
    <w:docVar w:name="dvSummaryAgendaSectionNo" w:val="2"/>
    <w:docVar w:name="dvSupplementary" w:val="False"/>
    <w:docVar w:name="dvTemplatesPath" w:val="N:\InfoCouncil\templates\"/>
    <w:docVar w:name="dvTimeMeeting" w:val="5.30PM"/>
    <w:docVar w:name="dvTitle" w:val="General Manager - Thursday, 27 January 2022"/>
    <w:docVar w:name="dvTypistInitials" w:val="GN"/>
    <w:docVar w:name="dvUpdateDatabase" w:val="False"/>
    <w:docVar w:name="dvUpdateItemNo" w:val="False"/>
    <w:docVar w:name="dvUtility" w:val=" "/>
    <w:docVar w:name="dvUtilityCheckbox" w:val="False"/>
    <w:docVar w:name="dvUtilityCheckbox2" w:val="False"/>
    <w:docVar w:name="dvYear" w:val="2022"/>
  </w:docVars>
  <w:rsids>
    <w:rsidRoot w:val="00806C1A"/>
    <w:rsid w:val="0000067E"/>
    <w:rsid w:val="00001622"/>
    <w:rsid w:val="00001EF1"/>
    <w:rsid w:val="00007CE1"/>
    <w:rsid w:val="00007EF5"/>
    <w:rsid w:val="00032985"/>
    <w:rsid w:val="00033D64"/>
    <w:rsid w:val="00051553"/>
    <w:rsid w:val="00051FA3"/>
    <w:rsid w:val="00057AB7"/>
    <w:rsid w:val="00067DE1"/>
    <w:rsid w:val="000741B9"/>
    <w:rsid w:val="00082FA0"/>
    <w:rsid w:val="000D1326"/>
    <w:rsid w:val="000E4BA8"/>
    <w:rsid w:val="000F0ACE"/>
    <w:rsid w:val="000F55E4"/>
    <w:rsid w:val="00110B0B"/>
    <w:rsid w:val="00120A51"/>
    <w:rsid w:val="001212E1"/>
    <w:rsid w:val="001330C4"/>
    <w:rsid w:val="001424F9"/>
    <w:rsid w:val="00160918"/>
    <w:rsid w:val="001616E2"/>
    <w:rsid w:val="001737A4"/>
    <w:rsid w:val="0019362D"/>
    <w:rsid w:val="001A1351"/>
    <w:rsid w:val="001B1447"/>
    <w:rsid w:val="001C07C6"/>
    <w:rsid w:val="001F3355"/>
    <w:rsid w:val="00210C06"/>
    <w:rsid w:val="0021354C"/>
    <w:rsid w:val="00233C4C"/>
    <w:rsid w:val="00234F82"/>
    <w:rsid w:val="00245A64"/>
    <w:rsid w:val="002712C9"/>
    <w:rsid w:val="00285E48"/>
    <w:rsid w:val="002955D1"/>
    <w:rsid w:val="0029690E"/>
    <w:rsid w:val="002B2D57"/>
    <w:rsid w:val="002B3CB3"/>
    <w:rsid w:val="002B535A"/>
    <w:rsid w:val="002B7650"/>
    <w:rsid w:val="002C4644"/>
    <w:rsid w:val="002C64D4"/>
    <w:rsid w:val="002D4EDF"/>
    <w:rsid w:val="002F088B"/>
    <w:rsid w:val="002F7089"/>
    <w:rsid w:val="00305E4E"/>
    <w:rsid w:val="00306E8C"/>
    <w:rsid w:val="00313990"/>
    <w:rsid w:val="0033452F"/>
    <w:rsid w:val="003459F9"/>
    <w:rsid w:val="003608E4"/>
    <w:rsid w:val="003628C3"/>
    <w:rsid w:val="00366494"/>
    <w:rsid w:val="003D2476"/>
    <w:rsid w:val="003D5E22"/>
    <w:rsid w:val="003E2F16"/>
    <w:rsid w:val="003F301A"/>
    <w:rsid w:val="00401BEB"/>
    <w:rsid w:val="00411BDA"/>
    <w:rsid w:val="00414469"/>
    <w:rsid w:val="00415276"/>
    <w:rsid w:val="00426558"/>
    <w:rsid w:val="004560B7"/>
    <w:rsid w:val="00463414"/>
    <w:rsid w:val="00491DD1"/>
    <w:rsid w:val="00494246"/>
    <w:rsid w:val="004B7C55"/>
    <w:rsid w:val="004D3B92"/>
    <w:rsid w:val="004E4B34"/>
    <w:rsid w:val="005105ED"/>
    <w:rsid w:val="00544BC0"/>
    <w:rsid w:val="005459CF"/>
    <w:rsid w:val="00546FFC"/>
    <w:rsid w:val="00584B93"/>
    <w:rsid w:val="00596473"/>
    <w:rsid w:val="005A61B9"/>
    <w:rsid w:val="005B4792"/>
    <w:rsid w:val="005B7ECB"/>
    <w:rsid w:val="005C4434"/>
    <w:rsid w:val="005D24AD"/>
    <w:rsid w:val="005E25A2"/>
    <w:rsid w:val="0061020D"/>
    <w:rsid w:val="00620DD2"/>
    <w:rsid w:val="00650D75"/>
    <w:rsid w:val="00664FEE"/>
    <w:rsid w:val="006656F3"/>
    <w:rsid w:val="0067512A"/>
    <w:rsid w:val="0068099B"/>
    <w:rsid w:val="00690357"/>
    <w:rsid w:val="00691504"/>
    <w:rsid w:val="006A231A"/>
    <w:rsid w:val="006A2F5B"/>
    <w:rsid w:val="006A40E7"/>
    <w:rsid w:val="006A4D2F"/>
    <w:rsid w:val="006B639A"/>
    <w:rsid w:val="006D06B2"/>
    <w:rsid w:val="006F0749"/>
    <w:rsid w:val="006F6D50"/>
    <w:rsid w:val="0071350B"/>
    <w:rsid w:val="00716CFE"/>
    <w:rsid w:val="0072471A"/>
    <w:rsid w:val="007435A2"/>
    <w:rsid w:val="0074501C"/>
    <w:rsid w:val="0074698A"/>
    <w:rsid w:val="007519D9"/>
    <w:rsid w:val="00756173"/>
    <w:rsid w:val="00756D14"/>
    <w:rsid w:val="00771A6D"/>
    <w:rsid w:val="00782B33"/>
    <w:rsid w:val="00787F65"/>
    <w:rsid w:val="007A2EA2"/>
    <w:rsid w:val="007B7A63"/>
    <w:rsid w:val="007C5B9A"/>
    <w:rsid w:val="007C67B6"/>
    <w:rsid w:val="007D1EA9"/>
    <w:rsid w:val="007F435A"/>
    <w:rsid w:val="008011BA"/>
    <w:rsid w:val="00806C1A"/>
    <w:rsid w:val="008124CD"/>
    <w:rsid w:val="00815F3F"/>
    <w:rsid w:val="00843860"/>
    <w:rsid w:val="00866C4B"/>
    <w:rsid w:val="00885C8B"/>
    <w:rsid w:val="008877FE"/>
    <w:rsid w:val="0089657B"/>
    <w:rsid w:val="008C55F8"/>
    <w:rsid w:val="008D2D5D"/>
    <w:rsid w:val="008D44DD"/>
    <w:rsid w:val="008F2E77"/>
    <w:rsid w:val="008F62DF"/>
    <w:rsid w:val="00913423"/>
    <w:rsid w:val="009255C7"/>
    <w:rsid w:val="009261AE"/>
    <w:rsid w:val="0093277C"/>
    <w:rsid w:val="00944D0D"/>
    <w:rsid w:val="009843DD"/>
    <w:rsid w:val="00994BFF"/>
    <w:rsid w:val="009A6B63"/>
    <w:rsid w:val="009B10B2"/>
    <w:rsid w:val="009D6425"/>
    <w:rsid w:val="009F16F9"/>
    <w:rsid w:val="00A1568F"/>
    <w:rsid w:val="00A176AC"/>
    <w:rsid w:val="00A275B1"/>
    <w:rsid w:val="00A321A9"/>
    <w:rsid w:val="00A52FDD"/>
    <w:rsid w:val="00A60E7A"/>
    <w:rsid w:val="00A77C64"/>
    <w:rsid w:val="00AB3E94"/>
    <w:rsid w:val="00AD5E02"/>
    <w:rsid w:val="00AF2C49"/>
    <w:rsid w:val="00B02F4F"/>
    <w:rsid w:val="00B1438F"/>
    <w:rsid w:val="00B37731"/>
    <w:rsid w:val="00B421A5"/>
    <w:rsid w:val="00B43ECB"/>
    <w:rsid w:val="00B50F47"/>
    <w:rsid w:val="00B60493"/>
    <w:rsid w:val="00B67051"/>
    <w:rsid w:val="00BA2F6A"/>
    <w:rsid w:val="00BB0F70"/>
    <w:rsid w:val="00BB5F13"/>
    <w:rsid w:val="00BB7E41"/>
    <w:rsid w:val="00BD3CCF"/>
    <w:rsid w:val="00BE2957"/>
    <w:rsid w:val="00BE755F"/>
    <w:rsid w:val="00C00652"/>
    <w:rsid w:val="00C34ACB"/>
    <w:rsid w:val="00C412DB"/>
    <w:rsid w:val="00C44247"/>
    <w:rsid w:val="00C453E5"/>
    <w:rsid w:val="00C50E33"/>
    <w:rsid w:val="00C5368B"/>
    <w:rsid w:val="00C7103D"/>
    <w:rsid w:val="00C73DE8"/>
    <w:rsid w:val="00C83A33"/>
    <w:rsid w:val="00C86282"/>
    <w:rsid w:val="00C95C2C"/>
    <w:rsid w:val="00CA0AFF"/>
    <w:rsid w:val="00CA39C7"/>
    <w:rsid w:val="00CB1795"/>
    <w:rsid w:val="00CB5E35"/>
    <w:rsid w:val="00CF2208"/>
    <w:rsid w:val="00CF4FB5"/>
    <w:rsid w:val="00D05782"/>
    <w:rsid w:val="00D148EB"/>
    <w:rsid w:val="00D41554"/>
    <w:rsid w:val="00D458B8"/>
    <w:rsid w:val="00D70DEB"/>
    <w:rsid w:val="00D71795"/>
    <w:rsid w:val="00D80C54"/>
    <w:rsid w:val="00D943C0"/>
    <w:rsid w:val="00DA207E"/>
    <w:rsid w:val="00DA6550"/>
    <w:rsid w:val="00DB203E"/>
    <w:rsid w:val="00DB525B"/>
    <w:rsid w:val="00DD199F"/>
    <w:rsid w:val="00DD2C72"/>
    <w:rsid w:val="00DE44EE"/>
    <w:rsid w:val="00E35228"/>
    <w:rsid w:val="00E437DC"/>
    <w:rsid w:val="00E559A1"/>
    <w:rsid w:val="00E57095"/>
    <w:rsid w:val="00E73D09"/>
    <w:rsid w:val="00E7438B"/>
    <w:rsid w:val="00E9185B"/>
    <w:rsid w:val="00E964DF"/>
    <w:rsid w:val="00EA1F55"/>
    <w:rsid w:val="00EB02AD"/>
    <w:rsid w:val="00EC1FEB"/>
    <w:rsid w:val="00EC2871"/>
    <w:rsid w:val="00EF7E82"/>
    <w:rsid w:val="00F0139D"/>
    <w:rsid w:val="00F42F6F"/>
    <w:rsid w:val="00F43F9F"/>
    <w:rsid w:val="00F842CD"/>
    <w:rsid w:val="00F87A77"/>
    <w:rsid w:val="00F92A98"/>
    <w:rsid w:val="00FA5848"/>
    <w:rsid w:val="00FB02BF"/>
    <w:rsid w:val="00FE5A1C"/>
    <w:rsid w:val="00FE773B"/>
    <w:rsid w:val="00FF39F2"/>
    <w:rsid w:val="00FF660D"/>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2E3241"/>
  <w15:docId w15:val="{92A8E1FB-80A9-4612-854F-68A92D84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7A77"/>
    <w:rPr>
      <w:rFonts w:ascii="Calibri" w:eastAsiaTheme="minorHAnsi" w:hAnsi="Calibri" w:cs="Calibri"/>
      <w:sz w:val="22"/>
      <w:szCs w:val="22"/>
      <w:lang w:eastAsia="en-US"/>
    </w:rPr>
  </w:style>
  <w:style w:type="paragraph" w:styleId="Heading1">
    <w:name w:val="heading 1"/>
    <w:basedOn w:val="Normal"/>
    <w:next w:val="Normal"/>
    <w:qFormat/>
    <w:pPr>
      <w:keepNext/>
      <w:spacing w:after="240"/>
      <w:jc w:val="both"/>
      <w:outlineLvl w:val="0"/>
    </w:pPr>
    <w:rPr>
      <w:rFonts w:ascii="Arial" w:eastAsia="Times New Roman" w:hAnsi="Arial" w:cs="Times New Roman"/>
      <w:b/>
      <w:sz w:val="24"/>
      <w:szCs w:val="24"/>
    </w:rPr>
  </w:style>
  <w:style w:type="paragraph" w:styleId="Heading2">
    <w:name w:val="heading 2"/>
    <w:basedOn w:val="Normal"/>
    <w:next w:val="Normal"/>
    <w:qFormat/>
    <w:pPr>
      <w:keepNext/>
      <w:spacing w:before="240" w:after="60"/>
      <w:jc w:val="both"/>
      <w:outlineLvl w:val="1"/>
    </w:pPr>
    <w:rPr>
      <w:rFonts w:ascii="Arial" w:eastAsia="Times New Roman" w:hAnsi="Arial" w:cs="Arial"/>
      <w:b/>
      <w:bCs/>
      <w:i/>
      <w:iCs/>
      <w:sz w:val="28"/>
      <w:szCs w:val="28"/>
    </w:rPr>
  </w:style>
  <w:style w:type="paragraph" w:styleId="Heading3">
    <w:name w:val="heading 3"/>
    <w:basedOn w:val="Normal"/>
    <w:next w:val="Normal"/>
    <w:qFormat/>
    <w:pPr>
      <w:keepNext/>
      <w:jc w:val="both"/>
      <w:outlineLvl w:val="2"/>
    </w:pPr>
    <w:rPr>
      <w:rFonts w:ascii="Arial" w:eastAsia="Times New Roman" w:hAnsi="Arial" w:cs="Arial"/>
      <w:b/>
      <w:bCs/>
      <w:sz w:val="20"/>
      <w:szCs w:val="24"/>
      <w:u w:val="single"/>
    </w:rPr>
  </w:style>
  <w:style w:type="paragraph" w:styleId="Heading4">
    <w:name w:val="heading 4"/>
    <w:basedOn w:val="Normal"/>
    <w:next w:val="Normal"/>
    <w:qFormat/>
    <w:pPr>
      <w:keepNext/>
      <w:jc w:val="both"/>
      <w:outlineLvl w:val="3"/>
    </w:pPr>
    <w:rPr>
      <w:rFonts w:ascii="Arial" w:eastAsia="Times New Roman" w:hAnsi="Arial" w:cs="Arial"/>
      <w:b/>
      <w:bCs/>
      <w:sz w:val="20"/>
      <w:szCs w:val="24"/>
      <w:u w:val="single"/>
    </w:rPr>
  </w:style>
  <w:style w:type="paragraph" w:styleId="Heading5">
    <w:name w:val="heading 5"/>
    <w:basedOn w:val="Normal"/>
    <w:next w:val="Normal"/>
    <w:qFormat/>
    <w:pPr>
      <w:keepNext/>
      <w:jc w:val="both"/>
      <w:outlineLvl w:val="4"/>
    </w:pPr>
    <w:rPr>
      <w:rFonts w:ascii="Arial" w:eastAsia="Times New Roman" w:hAnsi="Arial" w:cs="Arial"/>
      <w:b/>
      <w:bCs/>
      <w:sz w:val="20"/>
      <w:szCs w:val="24"/>
      <w:u w:val="single"/>
    </w:rPr>
  </w:style>
  <w:style w:type="paragraph" w:styleId="Heading6">
    <w:name w:val="heading 6"/>
    <w:basedOn w:val="Normal"/>
    <w:next w:val="Normal"/>
    <w:qFormat/>
    <w:pPr>
      <w:spacing w:before="240" w:after="60"/>
      <w:jc w:val="both"/>
      <w:outlineLvl w:val="5"/>
    </w:pPr>
    <w:rPr>
      <w:rFonts w:ascii="Arial" w:eastAsia="Times New Roman" w:hAnsi="Arial" w:cs="Times New Roman"/>
      <w:b/>
      <w:bCs/>
      <w:sz w:val="20"/>
    </w:rPr>
  </w:style>
  <w:style w:type="paragraph" w:styleId="Heading7">
    <w:name w:val="heading 7"/>
    <w:basedOn w:val="Normal"/>
    <w:next w:val="Normal"/>
    <w:qFormat/>
    <w:pPr>
      <w:keepNext/>
      <w:jc w:val="both"/>
      <w:outlineLvl w:val="6"/>
    </w:pPr>
    <w:rPr>
      <w:rFonts w:ascii="Arial" w:eastAsia="Times New Roman" w:hAnsi="Arial" w:cs="Arial"/>
      <w:b/>
      <w:bCs/>
      <w:sz w:val="20"/>
      <w:szCs w:val="24"/>
      <w:u w:val="single"/>
    </w:rPr>
  </w:style>
  <w:style w:type="paragraph" w:styleId="Heading8">
    <w:name w:val="heading 8"/>
    <w:basedOn w:val="Normal"/>
    <w:next w:val="Normal"/>
    <w:qFormat/>
    <w:pPr>
      <w:spacing w:before="240" w:after="60"/>
      <w:jc w:val="both"/>
      <w:outlineLvl w:val="7"/>
    </w:pPr>
    <w:rPr>
      <w:rFonts w:ascii="Arial" w:eastAsia="Times New Roman" w:hAnsi="Arial" w:cs="Times New Roman"/>
      <w:i/>
      <w:iCs/>
      <w:sz w:val="20"/>
      <w:szCs w:val="24"/>
    </w:rPr>
  </w:style>
  <w:style w:type="paragraph" w:styleId="Heading9">
    <w:name w:val="heading 9"/>
    <w:basedOn w:val="Normal"/>
    <w:next w:val="Normal"/>
    <w:qFormat/>
    <w:pPr>
      <w:keepNext/>
      <w:jc w:val="both"/>
      <w:outlineLvl w:val="8"/>
    </w:pPr>
    <w:rPr>
      <w:rFonts w:ascii="Arial" w:eastAsia="Times New Roman" w:hAnsi="Arial" w:cs="Arial"/>
      <w:b/>
      <w:bCs/>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100"/>
        <w:tab w:val="center" w:pos="4320"/>
        <w:tab w:val="right" w:pos="9400"/>
      </w:tabs>
      <w:jc w:val="center"/>
    </w:pPr>
    <w:rPr>
      <w:rFonts w:ascii="Arial" w:eastAsia="Times New Roman" w:hAnsi="Arial" w:cs="Arial"/>
      <w:b/>
      <w:noProof/>
      <w:sz w:val="24"/>
      <w:szCs w:val="24"/>
    </w:rPr>
  </w:style>
  <w:style w:type="paragraph" w:styleId="Footer">
    <w:name w:val="footer"/>
    <w:basedOn w:val="Normal"/>
    <w:pPr>
      <w:pBdr>
        <w:top w:val="single" w:sz="4" w:space="1" w:color="auto"/>
      </w:pBdr>
      <w:tabs>
        <w:tab w:val="center" w:pos="4320"/>
        <w:tab w:val="right" w:pos="9214"/>
      </w:tabs>
      <w:jc w:val="both"/>
    </w:pPr>
    <w:rPr>
      <w:rFonts w:ascii="Arial" w:eastAsia="Times New Roman" w:hAnsi="Arial" w:cs="Arial"/>
      <w:b/>
      <w:noProof/>
      <w:sz w:val="20"/>
      <w:szCs w:val="24"/>
    </w:rPr>
  </w:style>
  <w:style w:type="character" w:styleId="PageNumber">
    <w:name w:val="page number"/>
    <w:basedOn w:val="DefaultParagraphFont"/>
  </w:style>
  <w:style w:type="paragraph" w:customStyle="1" w:styleId="Recommendation">
    <w:name w:val="Recommendation"/>
    <w:basedOn w:val="Normal"/>
    <w:pPr>
      <w:numPr>
        <w:numId w:val="1"/>
      </w:numPr>
      <w:spacing w:before="120" w:after="120"/>
      <w:jc w:val="both"/>
    </w:pPr>
    <w:rPr>
      <w:rFonts w:ascii="Arial" w:eastAsia="Times New Roman" w:hAnsi="Arial" w:cs="Times New Roman"/>
      <w:sz w:val="20"/>
      <w:szCs w:val="24"/>
    </w:rPr>
  </w:style>
  <w:style w:type="paragraph" w:styleId="BodyText">
    <w:name w:val="Body Text"/>
    <w:basedOn w:val="Normal"/>
    <w:link w:val="BodyTextChar"/>
    <w:rsid w:val="00A52FDD"/>
    <w:pPr>
      <w:spacing w:line="260" w:lineRule="exact"/>
      <w:ind w:left="1134"/>
      <w:jc w:val="both"/>
    </w:pPr>
    <w:rPr>
      <w:rFonts w:ascii="Arial" w:eastAsia="Times New Roman" w:hAnsi="Arial" w:cs="Times New Roman"/>
      <w:sz w:val="24"/>
      <w:szCs w:val="24"/>
    </w:rPr>
  </w:style>
  <w:style w:type="character" w:customStyle="1" w:styleId="BodyTextChar">
    <w:name w:val="Body Text Char"/>
    <w:basedOn w:val="DefaultParagraphFont"/>
    <w:link w:val="BodyText"/>
    <w:rsid w:val="00A52FDD"/>
    <w:rPr>
      <w:rFonts w:ascii="Arial" w:hAnsi="Arial"/>
      <w:sz w:val="24"/>
      <w:szCs w:val="24"/>
      <w:lang w:val="en-AU" w:eastAsia="en-US" w:bidi="ar-SA"/>
    </w:rPr>
  </w:style>
  <w:style w:type="paragraph" w:styleId="BodyTextIndent3">
    <w:name w:val="Body Text Indent 3"/>
    <w:basedOn w:val="Normal"/>
    <w:rsid w:val="00BE755F"/>
    <w:pPr>
      <w:spacing w:after="120"/>
      <w:ind w:left="283"/>
      <w:jc w:val="both"/>
    </w:pPr>
    <w:rPr>
      <w:rFonts w:ascii="Arial" w:eastAsia="Times New Roman" w:hAnsi="Arial" w:cs="Times New Roman"/>
      <w:sz w:val="16"/>
      <w:szCs w:val="16"/>
      <w:lang w:val="en-GB"/>
    </w:rPr>
  </w:style>
  <w:style w:type="paragraph" w:styleId="PlainText">
    <w:name w:val="Plain Text"/>
    <w:basedOn w:val="Normal"/>
    <w:link w:val="PlainTextChar"/>
    <w:uiPriority w:val="99"/>
    <w:semiHidden/>
    <w:unhideWhenUsed/>
    <w:rsid w:val="00A176AC"/>
    <w:rPr>
      <w:rFonts w:eastAsia="Calibri" w:cs="Consolas"/>
      <w:szCs w:val="21"/>
    </w:rPr>
  </w:style>
  <w:style w:type="character" w:customStyle="1" w:styleId="PlainTextChar">
    <w:name w:val="Plain Text Char"/>
    <w:basedOn w:val="DefaultParagraphFont"/>
    <w:link w:val="PlainText"/>
    <w:uiPriority w:val="99"/>
    <w:semiHidden/>
    <w:rsid w:val="00A176AC"/>
    <w:rPr>
      <w:rFonts w:ascii="Calibri" w:eastAsia="Calibri" w:hAnsi="Calibri" w:cs="Consolas"/>
      <w:sz w:val="22"/>
      <w:szCs w:val="21"/>
      <w:lang w:eastAsia="en-US"/>
    </w:rPr>
  </w:style>
  <w:style w:type="paragraph" w:styleId="ListParagraph">
    <w:name w:val="List Paragraph"/>
    <w:basedOn w:val="Normal"/>
    <w:uiPriority w:val="34"/>
    <w:qFormat/>
    <w:rsid w:val="00866C4B"/>
    <w:pPr>
      <w:ind w:left="720"/>
      <w:contextualSpacing/>
      <w:jc w:val="both"/>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814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1496</Words>
  <Characters>7929</Characters>
  <Application>Microsoft Office Word</Application>
  <DocSecurity>0</DocSecurity>
  <Lines>226</Lines>
  <Paragraphs>88</Paragraphs>
  <ScaleCrop>false</ScaleCrop>
  <HeadingPairs>
    <vt:vector size="2" baseType="variant">
      <vt:variant>
        <vt:lpstr>Title</vt:lpstr>
      </vt:variant>
      <vt:variant>
        <vt:i4>1</vt:i4>
      </vt:variant>
    </vt:vector>
  </HeadingPairs>
  <TitlesOfParts>
    <vt:vector size="1" baseType="lpstr">
      <vt:lpstr>Council - Thursday, 27 January 2022</vt:lpstr>
    </vt:vector>
  </TitlesOfParts>
  <Company>Nambucca</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 Thursday, 27 January 2022</dc:title>
  <dc:subject>Planning Proposal - reclassification of community land to operational land Lot 91 in DP239693 Banksia Cres Scotts Head</dc:subject>
  <dc:creator>Grant Nelson</dc:creator>
  <cp:keywords>Planning Proposal - reclassification of community land to operational land Lot 91 in DP239693 Banksia Cres Scotts Head 72290/2021</cp:keywords>
  <cp:lastModifiedBy>Lorraine Hemsworth</cp:lastModifiedBy>
  <cp:revision>2</cp:revision>
  <dcterms:created xsi:type="dcterms:W3CDTF">2022-01-18T21:54:00Z</dcterms:created>
  <dcterms:modified xsi:type="dcterms:W3CDTF">2022-01-18T21:54:00Z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1,5</vt:lpwstr>
  </property>
  <property fmtid="{D5CDD505-2E9C-101B-9397-08002B2CF9AE}" pid="4" name="RecommendationSection">
    <vt:lpwstr>3</vt:lpwstr>
  </property>
  <property fmtid="{D5CDD505-2E9C-101B-9397-08002B2CF9AE}" pid="5" name="NoSpellCheck">
    <vt:bool>false</vt:bool>
  </property>
  <property fmtid="{D5CDD505-2E9C-101B-9397-08002B2CF9AE}" pid="6" name="GotoFirstField">
    <vt:bool>true</vt:bool>
  </property>
  <property fmtid="{D5CDD505-2E9C-101B-9397-08002B2CF9AE}" pid="7" name="AddTitleToAuthors">
    <vt:lpwstr>AT</vt:lpwstr>
  </property>
  <property fmtid="{D5CDD505-2E9C-101B-9397-08002B2CF9AE}" pid="8" name="DefaultMaskedItemNo">
    <vt:lpwstr>0</vt:lpwstr>
  </property>
  <property fmtid="{D5CDD505-2E9C-101B-9397-08002B2CF9AE}" pid="9" name="AttachmentsIncludeInAgenda">
    <vt:bool>true</vt:bool>
  </property>
  <property fmtid="{D5CDD505-2E9C-101B-9397-08002B2CF9AE}" pid="10" name="HideBrowseButton">
    <vt:bool>true</vt:bool>
  </property>
  <property fmtid="{D5CDD505-2E9C-101B-9397-08002B2CF9AE}" pid="11" name="DocumentChanged">
    <vt:lpwstr>False</vt:lpwstr>
  </property>
  <property fmtid="{D5CDD505-2E9C-101B-9397-08002B2CF9AE}" pid="12" name="DoNotCheckIn">
    <vt:lpwstr>0</vt:lpwstr>
  </property>
  <property fmtid="{D5CDD505-2E9C-101B-9397-08002B2CF9AE}" pid="13" name="PreventEDMSFormFromDisplaying">
    <vt:lpwstr>False</vt:lpwstr>
  </property>
  <property fmtid="{D5CDD505-2E9C-101B-9397-08002B2CF9AE}" pid="14" name="InfocouncilDocumentType">
    <vt:lpwstr>Report</vt:lpwstr>
  </property>
  <property fmtid="{D5CDD505-2E9C-101B-9397-08002B2CF9AE}" pid="15" name="InfocouncilVersion">
    <vt:lpwstr>8.0.5</vt:lpwstr>
  </property>
  <property fmtid="{D5CDD505-2E9C-101B-9397-08002B2CF9AE}" pid="16" name="HPTRIM_Ignore">
    <vt:lpwstr>True</vt:lpwstr>
  </property>
  <property fmtid="{D5CDD505-2E9C-101B-9397-08002B2CF9AE}" pid="17" name="UpdateDatabase">
    <vt:lpwstr>False</vt:lpwstr>
  </property>
  <property fmtid="{D5CDD505-2E9C-101B-9397-08002B2CF9AE}" pid="18" name="CorroId">
    <vt:lpwstr>12759</vt:lpwstr>
  </property>
  <property fmtid="{D5CDD505-2E9C-101B-9397-08002B2CF9AE}" pid="19" name="SequenceNumber">
    <vt:lpwstr>5</vt:lpwstr>
  </property>
  <property fmtid="{D5CDD505-2E9C-101B-9397-08002B2CF9AE}" pid="20" name="MasterSequenceNumber">
    <vt:lpwstr>5</vt:lpwstr>
  </property>
  <property fmtid="{D5CDD505-2E9C-101B-9397-08002B2CF9AE}" pid="21" name="FileName">
    <vt:lpwstr>CO27012022PR_2.DOCX</vt:lpwstr>
  </property>
  <property fmtid="{D5CDD505-2E9C-101B-9397-08002B2CF9AE}" pid="22" name="FileRevisionNotRetained">
    <vt:lpwstr>False</vt:lpwstr>
  </property>
  <property fmtid="{D5CDD505-2E9C-101B-9397-08002B2CF9AE}" pid="23" name="ConfidentialType">
    <vt:lpwstr>P</vt:lpwstr>
  </property>
  <property fmtid="{D5CDD505-2E9C-101B-9397-08002B2CF9AE}" pid="24" name="CommitteeMeetingTypeId">
    <vt:lpwstr>1</vt:lpwstr>
  </property>
  <property fmtid="{D5CDD505-2E9C-101B-9397-08002B2CF9AE}" pid="25" name="Committee">
    <vt:lpwstr>Council</vt:lpwstr>
  </property>
  <property fmtid="{D5CDD505-2E9C-101B-9397-08002B2CF9AE}" pid="26" name="PreviousItemsArray">
    <vt:lpwstr> </vt:lpwstr>
  </property>
  <property fmtid="{D5CDD505-2E9C-101B-9397-08002B2CF9AE}" pid="27" name="PreviousItemsChanged">
    <vt:lpwstr>False</vt:lpwstr>
  </property>
  <property fmtid="{D5CDD505-2E9C-101B-9397-08002B2CF9AE}" pid="28" name="AuthorsArray">
    <vt:lpwstr>122þ</vt:lpwstr>
  </property>
  <property fmtid="{D5CDD505-2E9C-101B-9397-08002B2CF9AE}" pid="29" name="AuthorID">
    <vt:lpwstr>122</vt:lpwstr>
  </property>
  <property fmtid="{D5CDD505-2E9C-101B-9397-08002B2CF9AE}" pid="30" name="Author">
    <vt:lpwstr>Grant Nelson</vt:lpwstr>
  </property>
  <property fmtid="{D5CDD505-2E9C-101B-9397-08002B2CF9AE}" pid="31" name="AuthorTitle">
    <vt:lpwstr>Coordinator Strategic Planning &amp; Natural Resources</vt:lpwstr>
  </property>
  <property fmtid="{D5CDD505-2E9C-101B-9397-08002B2CF9AE}" pid="32" name="AuthorPhone">
    <vt:lpwstr> </vt:lpwstr>
  </property>
  <property fmtid="{D5CDD505-2E9C-101B-9397-08002B2CF9AE}" pid="33" name="Authors">
    <vt:lpwstr>Grant Nelson, Coordinator Strategic Planning &amp; Natural Resources</vt:lpwstr>
  </property>
  <property fmtid="{D5CDD505-2E9C-101B-9397-08002B2CF9AE}" pid="34" name="AuthorID2">
    <vt:lpwstr> </vt:lpwstr>
  </property>
  <property fmtid="{D5CDD505-2E9C-101B-9397-08002B2CF9AE}" pid="35" name="Author2">
    <vt:lpwstr> </vt:lpwstr>
  </property>
  <property fmtid="{D5CDD505-2E9C-101B-9397-08002B2CF9AE}" pid="36" name="AuthorTitle2">
    <vt:lpwstr> </vt:lpwstr>
  </property>
  <property fmtid="{D5CDD505-2E9C-101B-9397-08002B2CF9AE}" pid="37" name="AuthorID3">
    <vt:lpwstr> </vt:lpwstr>
  </property>
  <property fmtid="{D5CDD505-2E9C-101B-9397-08002B2CF9AE}" pid="38" name="Author3">
    <vt:lpwstr> </vt:lpwstr>
  </property>
  <property fmtid="{D5CDD505-2E9C-101B-9397-08002B2CF9AE}" pid="39" name="AuthorTitle3">
    <vt:lpwstr> </vt:lpwstr>
  </property>
  <property fmtid="{D5CDD505-2E9C-101B-9397-08002B2CF9AE}" pid="40" name="OldPresentations">
    <vt:lpwstr> </vt:lpwstr>
  </property>
  <property fmtid="{D5CDD505-2E9C-101B-9397-08002B2CF9AE}" pid="41" name="PresentationsArray">
    <vt:lpwstr> </vt:lpwstr>
  </property>
  <property fmtid="{D5CDD505-2E9C-101B-9397-08002B2CF9AE}" pid="42" name="PresentationChanged">
    <vt:lpwstr>False</vt:lpwstr>
  </property>
  <property fmtid="{D5CDD505-2E9C-101B-9397-08002B2CF9AE}" pid="43" name="PresentationRequired">
    <vt:lpwstr>0</vt:lpwstr>
  </property>
  <property fmtid="{D5CDD505-2E9C-101B-9397-08002B2CF9AE}" pid="44" name="OldChairmansCommitteeArray">
    <vt:lpwstr> </vt:lpwstr>
  </property>
  <property fmtid="{D5CDD505-2E9C-101B-9397-08002B2CF9AE}" pid="45" name="ChairmansCommitteeArray">
    <vt:lpwstr> </vt:lpwstr>
  </property>
  <property fmtid="{D5CDD505-2E9C-101B-9397-08002B2CF9AE}" pid="46" name="ApproversArray">
    <vt:lpwstr>202þ</vt:lpwstr>
  </property>
  <property fmtid="{D5CDD505-2E9C-101B-9397-08002B2CF9AE}" pid="47" name="Officers">
    <vt:lpwstr>Daniel Walsh, Manager Development and Environment</vt:lpwstr>
  </property>
  <property fmtid="{D5CDD505-2E9C-101B-9397-08002B2CF9AE}" pid="48" name="OfficersArray">
    <vt:lpwstr>Daniel WalshýDevelopment and Environmentþ</vt:lpwstr>
  </property>
  <property fmtid="{D5CDD505-2E9C-101B-9397-08002B2CF9AE}" pid="49" name="CurrentReferencesArray">
    <vt:lpwstr> </vt:lpwstr>
  </property>
  <property fmtid="{D5CDD505-2E9C-101B-9397-08002B2CF9AE}" pid="50" name="MasterProgramItemsArray">
    <vt:lpwstr> </vt:lpwstr>
  </property>
  <property fmtid="{D5CDD505-2E9C-101B-9397-08002B2CF9AE}" pid="51" name="RequestorsArray">
    <vt:lpwstr> </vt:lpwstr>
  </property>
  <property fmtid="{D5CDD505-2E9C-101B-9397-08002B2CF9AE}" pid="52" name="CommitteeId">
    <vt:lpwstr>1</vt:lpwstr>
  </property>
  <property fmtid="{D5CDD505-2E9C-101B-9397-08002B2CF9AE}" pid="53" name="CommitteeName">
    <vt:lpwstr>Ordinary Council Meeting</vt:lpwstr>
  </property>
  <property fmtid="{D5CDD505-2E9C-101B-9397-08002B2CF9AE}" pid="54" name="CommitteeAbbreviation">
    <vt:lpwstr>CO</vt:lpwstr>
  </property>
  <property fmtid="{D5CDD505-2E9C-101B-9397-08002B2CF9AE}" pid="55" name="CommitteeEmailAddress">
    <vt:lpwstr> </vt:lpwstr>
  </property>
  <property fmtid="{D5CDD505-2E9C-101B-9397-08002B2CF9AE}" pid="56" name="CommitteeQuorum">
    <vt:lpwstr> </vt:lpwstr>
  </property>
  <property fmtid="{D5CDD505-2E9C-101B-9397-08002B2CF9AE}" pid="57" name="CommitteeReportId">
    <vt:lpwstr>0</vt:lpwstr>
  </property>
  <property fmtid="{D5CDD505-2E9C-101B-9397-08002B2CF9AE}" pid="58" name="DateMeeting">
    <vt:lpwstr>27 January 2022</vt:lpwstr>
  </property>
  <property fmtid="{D5CDD505-2E9C-101B-9397-08002B2CF9AE}" pid="59" name="DateMeetingDisplay">
    <vt:lpwstr>27 January 2022</vt:lpwstr>
  </property>
  <property fmtid="{D5CDD505-2E9C-101B-9397-08002B2CF9AE}" pid="60" name="TimeMeeting">
    <vt:lpwstr>5.30PM</vt:lpwstr>
  </property>
  <property fmtid="{D5CDD505-2E9C-101B-9397-08002B2CF9AE}" pid="61" name="DateMeetingId">
    <vt:lpwstr>1182</vt:lpwstr>
  </property>
  <property fmtid="{D5CDD505-2E9C-101B-9397-08002B2CF9AE}" pid="62" name="MeetingScheduleId">
    <vt:lpwstr>1182</vt:lpwstr>
  </property>
  <property fmtid="{D5CDD505-2E9C-101B-9397-08002B2CF9AE}" pid="63" name="SpecialFlag">
    <vt:lpwstr>False</vt:lpwstr>
  </property>
  <property fmtid="{D5CDD505-2E9C-101B-9397-08002B2CF9AE}" pid="64" name="DivisionId">
    <vt:lpwstr>1</vt:lpwstr>
  </property>
  <property fmtid="{D5CDD505-2E9C-101B-9397-08002B2CF9AE}" pid="65" name="DivisionHeadName">
    <vt:lpwstr>Michael Coulter</vt:lpwstr>
  </property>
  <property fmtid="{D5CDD505-2E9C-101B-9397-08002B2CF9AE}" pid="66" name="DivisionName">
    <vt:lpwstr>General Manager</vt:lpwstr>
  </property>
  <property fmtid="{D5CDD505-2E9C-101B-9397-08002B2CF9AE}" pid="67" name="Date">
    <vt:lpwstr>03 December 2021</vt:lpwstr>
  </property>
  <property fmtid="{D5CDD505-2E9C-101B-9397-08002B2CF9AE}" pid="68" name="DateModified">
    <vt:lpwstr>19 January 2022</vt:lpwstr>
  </property>
  <property fmtid="{D5CDD505-2E9C-101B-9397-08002B2CF9AE}" pid="69" name="AgendaItemAbbreviation">
    <vt:lpwstr>PR</vt:lpwstr>
  </property>
  <property fmtid="{D5CDD505-2E9C-101B-9397-08002B2CF9AE}" pid="70" name="AgendaItemsID">
    <vt:lpwstr>9</vt:lpwstr>
  </property>
  <property fmtid="{D5CDD505-2E9C-101B-9397-08002B2CF9AE}" pid="71" name="AgendaItem">
    <vt:lpwstr>Planning Report</vt:lpwstr>
  </property>
  <property fmtid="{D5CDD505-2E9C-101B-9397-08002B2CF9AE}" pid="72" name="AgendaSectionsID">
    <vt:lpwstr>5</vt:lpwstr>
  </property>
  <property fmtid="{D5CDD505-2E9C-101B-9397-08002B2CF9AE}" pid="73" name="AgendaSection">
    <vt:lpwstr>General Manager's Report</vt:lpwstr>
  </property>
  <property fmtid="{D5CDD505-2E9C-101B-9397-08002B2CF9AE}" pid="74" name="ActualAgendaSectionsId">
    <vt:lpwstr>5</vt:lpwstr>
  </property>
  <property fmtid="{D5CDD505-2E9C-101B-9397-08002B2CF9AE}" pid="75" name="ActualAgendaSection">
    <vt:lpwstr>General Manager's Report</vt:lpwstr>
  </property>
  <property fmtid="{D5CDD505-2E9C-101B-9397-08002B2CF9AE}" pid="76" name="Year">
    <vt:lpwstr>2022</vt:lpwstr>
  </property>
  <property fmtid="{D5CDD505-2E9C-101B-9397-08002B2CF9AE}" pid="77" name="ReassignFileName">
    <vt:lpwstr>False</vt:lpwstr>
  </property>
  <property fmtid="{D5CDD505-2E9C-101B-9397-08002B2CF9AE}" pid="78" name="ItemNumberMaskIdentifier">
    <vt:lpwstr> </vt:lpwstr>
  </property>
  <property fmtid="{D5CDD505-2E9C-101B-9397-08002B2CF9AE}" pid="79" name="Subject">
    <vt:lpwstr>Planning Proposal - reclassification of community land to operational land Lot 91 in DP239693 Banksia Cres Scotts Head</vt:lpwstr>
  </property>
  <property fmtid="{D5CDD505-2E9C-101B-9397-08002B2CF9AE}" pid="80" name="SubjectWithSoftReturns">
    <vt:lpwstr>Planning Proposal - reclassification of community land to operational land Lot 91 in DP239693 Banksia Cres Scotts Head</vt:lpwstr>
  </property>
  <property fmtid="{D5CDD505-2E9C-101B-9397-08002B2CF9AE}" pid="81" name="FileNumber">
    <vt:lpwstr>72290/2021</vt:lpwstr>
  </property>
  <property fmtid="{D5CDD505-2E9C-101B-9397-08002B2CF9AE}" pid="82" name="EDRMSAlternateFolderIds">
    <vt:lpwstr> </vt:lpwstr>
  </property>
  <property fmtid="{D5CDD505-2E9C-101B-9397-08002B2CF9AE}" pid="83" name="EDRMSDestinationFolderId">
    <vt:lpwstr> </vt:lpwstr>
  </property>
  <property fmtid="{D5CDD505-2E9C-101B-9397-08002B2CF9AE}" pid="84" name="ReportNumber">
    <vt:lpwstr>9</vt:lpwstr>
  </property>
  <property fmtid="{D5CDD505-2E9C-101B-9397-08002B2CF9AE}" pid="85" name="ReportTo">
    <vt:lpwstr>General Manager</vt:lpwstr>
  </property>
  <property fmtid="{D5CDD505-2E9C-101B-9397-08002B2CF9AE}" pid="86" name="ReportFrom">
    <vt:lpwstr>Manager Development and Environment</vt:lpwstr>
  </property>
  <property fmtid="{D5CDD505-2E9C-101B-9397-08002B2CF9AE}" pid="87" name="Supplementary">
    <vt:lpwstr>False</vt:lpwstr>
  </property>
  <property fmtid="{D5CDD505-2E9C-101B-9397-08002B2CF9AE}" pid="88" name="Title">
    <vt:lpwstr>General Manager - Thursday, 27 January 2022</vt:lpwstr>
  </property>
  <property fmtid="{D5CDD505-2E9C-101B-9397-08002B2CF9AE}" pid="89" name="EDMSContainerID">
    <vt:lpwstr>SF764</vt:lpwstr>
  </property>
  <property fmtid="{D5CDD505-2E9C-101B-9397-08002B2CF9AE}" pid="90" name="Utility">
    <vt:lpwstr> </vt:lpwstr>
  </property>
  <property fmtid="{D5CDD505-2E9C-101B-9397-08002B2CF9AE}" pid="91" name="UtilityCheckbox">
    <vt:lpwstr>False</vt:lpwstr>
  </property>
  <property fmtid="{D5CDD505-2E9C-101B-9397-08002B2CF9AE}" pid="92" name="UtilityCheckbox2">
    <vt:lpwstr>False</vt:lpwstr>
  </property>
  <property fmtid="{D5CDD505-2E9C-101B-9397-08002B2CF9AE}" pid="93" name="Approved">
    <vt:lpwstr>True</vt:lpwstr>
  </property>
  <property fmtid="{D5CDD505-2E9C-101B-9397-08002B2CF9AE}" pid="94" name="FilePath">
    <vt:lpwstr>h:\InfoCouncil</vt:lpwstr>
  </property>
  <property fmtid="{D5CDD505-2E9C-101B-9397-08002B2CF9AE}" pid="95" name="RegisterNumber">
    <vt:lpwstr>2</vt:lpwstr>
  </property>
  <property fmtid="{D5CDD505-2E9C-101B-9397-08002B2CF9AE}" pid="96" name="RefCommittee">
    <vt:lpwstr> </vt:lpwstr>
  </property>
  <property fmtid="{D5CDD505-2E9C-101B-9397-08002B2CF9AE}" pid="97" name="RefCommitteeId">
    <vt:lpwstr>0</vt:lpwstr>
  </property>
  <property fmtid="{D5CDD505-2E9C-101B-9397-08002B2CF9AE}" pid="98" name="RefDateMeeting">
    <vt:lpwstr> </vt:lpwstr>
  </property>
  <property fmtid="{D5CDD505-2E9C-101B-9397-08002B2CF9AE}" pid="99" name="RefCommitteeDateId">
    <vt:lpwstr>0</vt:lpwstr>
  </property>
  <property fmtid="{D5CDD505-2E9C-101B-9397-08002B2CF9AE}" pid="100" name="RefSpecialFlag">
    <vt:lpwstr>False</vt:lpwstr>
  </property>
  <property fmtid="{D5CDD505-2E9C-101B-9397-08002B2CF9AE}" pid="101" name="RefCommitteeMinutesDocument">
    <vt:lpwstr> </vt:lpwstr>
  </property>
  <property fmtid="{D5CDD505-2E9C-101B-9397-08002B2CF9AE}" pid="102" name="RefCommitteeMinutesEDMSNo">
    <vt:lpwstr> </vt:lpwstr>
  </property>
  <property fmtid="{D5CDD505-2E9C-101B-9397-08002B2CF9AE}" pid="103" name="ReferredFromCommitteeID">
    <vt:lpwstr>0</vt:lpwstr>
  </property>
  <property fmtid="{D5CDD505-2E9C-101B-9397-08002B2CF9AE}" pid="104" name="DeferredFromDate">
    <vt:lpwstr> </vt:lpwstr>
  </property>
  <property fmtid="{D5CDD505-2E9C-101B-9397-08002B2CF9AE}" pid="105" name="DeferredFromSpecialFlag">
    <vt:lpwstr>False</vt:lpwstr>
  </property>
  <property fmtid="{D5CDD505-2E9C-101B-9397-08002B2CF9AE}" pid="106" name="DeferredFromMeetingId">
    <vt:lpwstr>0</vt:lpwstr>
  </property>
  <property fmtid="{D5CDD505-2E9C-101B-9397-08002B2CF9AE}" pid="107" name="AttachmentsArray">
    <vt:lpwstr> </vt:lpwstr>
  </property>
  <property fmtid="{D5CDD505-2E9C-101B-9397-08002B2CF9AE}" pid="108" name="AttachmentCount">
    <vt:lpwstr>0</vt:lpwstr>
  </property>
  <property fmtid="{D5CDD505-2E9C-101B-9397-08002B2CF9AE}" pid="109" name="AttachmentsChanged">
    <vt:lpwstr>False</vt:lpwstr>
  </property>
  <property fmtid="{D5CDD505-2E9C-101B-9397-08002B2CF9AE}" pid="110" name="AttachmentPages">
    <vt:lpwstr>0</vt:lpwstr>
  </property>
  <property fmtid="{D5CDD505-2E9C-101B-9397-08002B2CF9AE}" pid="111" name="AttachmentConfidentialFlag">
    <vt:lpwstr>False</vt:lpwstr>
  </property>
  <property fmtid="{D5CDD505-2E9C-101B-9397-08002B2CF9AE}" pid="112" name="Purpose">
    <vt:lpwstr>To</vt:lpwstr>
  </property>
  <property fmtid="{D5CDD505-2E9C-101B-9397-08002B2CF9AE}" pid="113" name="PurposeWithSoftReturns">
    <vt:lpwstr>To</vt:lpwstr>
  </property>
  <property fmtid="{D5CDD505-2E9C-101B-9397-08002B2CF9AE}" pid="114" name="MasterProgramId">
    <vt:lpwstr>0</vt:lpwstr>
  </property>
  <property fmtid="{D5CDD505-2E9C-101B-9397-08002B2CF9AE}" pid="115" name="MasterProgramName">
    <vt:lpwstr> </vt:lpwstr>
  </property>
  <property fmtid="{D5CDD505-2E9C-101B-9397-08002B2CF9AE}" pid="116" name="ReportName">
    <vt:lpwstr>9.5</vt:lpwstr>
  </property>
  <property fmtid="{D5CDD505-2E9C-101B-9397-08002B2CF9AE}" pid="117" name="DAApplicant">
    <vt:lpwstr> </vt:lpwstr>
  </property>
  <property fmtid="{D5CDD505-2E9C-101B-9397-08002B2CF9AE}" pid="118" name="DAOwner">
    <vt:lpwstr> </vt:lpwstr>
  </property>
  <property fmtid="{D5CDD505-2E9C-101B-9397-08002B2CF9AE}" pid="119" name="ForAction">
    <vt:lpwstr>True</vt:lpwstr>
  </property>
  <property fmtid="{D5CDD505-2E9C-101B-9397-08002B2CF9AE}" pid="120" name="ForActionCompletionDate">
    <vt:lpwstr>10 February 2022</vt:lpwstr>
  </property>
  <property fmtid="{D5CDD505-2E9C-101B-9397-08002B2CF9AE}" pid="121" name="MinutedForMayor">
    <vt:lpwstr>False</vt:lpwstr>
  </property>
  <property fmtid="{D5CDD505-2E9C-101B-9397-08002B2CF9AE}" pid="122" name="MinutedForName">
    <vt:lpwstr> </vt:lpwstr>
  </property>
  <property fmtid="{D5CDD505-2E9C-101B-9397-08002B2CF9AE}" pid="123" name="MinutedForTitle">
    <vt:lpwstr> </vt:lpwstr>
  </property>
  <property fmtid="{D5CDD505-2E9C-101B-9397-08002B2CF9AE}" pid="124" name="CouncilId">
    <vt:lpwstr>0</vt:lpwstr>
  </property>
  <property fmtid="{D5CDD505-2E9C-101B-9397-08002B2CF9AE}" pid="125" name="CouncilText">
    <vt:lpwstr> </vt:lpwstr>
  </property>
  <property fmtid="{D5CDD505-2E9C-101B-9397-08002B2CF9AE}" pid="126" name="RelatedReportId">
    <vt:lpwstr>0</vt:lpwstr>
  </property>
  <property fmtid="{D5CDD505-2E9C-101B-9397-08002B2CF9AE}" pid="127" name="DocumentTypeName">
    <vt:lpwstr>Report</vt:lpwstr>
  </property>
  <property fmtid="{D5CDD505-2E9C-101B-9397-08002B2CF9AE}" pid="128" name="TypistInitials">
    <vt:lpwstr>GN</vt:lpwstr>
  </property>
  <property fmtid="{D5CDD505-2E9C-101B-9397-08002B2CF9AE}" pid="129" name="RecommendedMeetingScheduleId">
    <vt:lpwstr>0</vt:lpwstr>
  </property>
  <property fmtid="{D5CDD505-2E9C-101B-9397-08002B2CF9AE}" pid="130" name="RecommendedMeetingDate">
    <vt:lpwstr> </vt:lpwstr>
  </property>
  <property fmtid="{D5CDD505-2E9C-101B-9397-08002B2CF9AE}" pid="131" name="RecommendedCommitteeId">
    <vt:lpwstr>0</vt:lpwstr>
  </property>
  <property fmtid="{D5CDD505-2E9C-101B-9397-08002B2CF9AE}" pid="132" name="RecommendedCommitteeName">
    <vt:lpwstr> </vt:lpwstr>
  </property>
  <property fmtid="{D5CDD505-2E9C-101B-9397-08002B2CF9AE}" pid="133" name="PlanningApplicationDocument">
    <vt:lpwstr> </vt:lpwstr>
  </property>
  <property fmtid="{D5CDD505-2E9C-101B-9397-08002B2CF9AE}" pid="134" name="RecommendationDisabled">
    <vt:lpwstr>False</vt:lpwstr>
  </property>
  <property fmtid="{D5CDD505-2E9C-101B-9397-08002B2CF9AE}" pid="135" name="TemplatesPath">
    <vt:lpwstr>N:\InfoCouncil\templates\</vt:lpwstr>
  </property>
  <property fmtid="{D5CDD505-2E9C-101B-9397-08002B2CF9AE}" pid="136" name="DefaultFont">
    <vt:lpwstr>Arial</vt:lpwstr>
  </property>
  <property fmtid="{D5CDD505-2E9C-101B-9397-08002B2CF9AE}" pid="137" name="ProtectedAgendaSections">
    <vt:lpwstr>1,5</vt:lpwstr>
  </property>
  <property fmtid="{D5CDD505-2E9C-101B-9397-08002B2CF9AE}" pid="138" name="AgendaHasAttachments">
    <vt:lpwstr>True</vt:lpwstr>
  </property>
  <property fmtid="{D5CDD505-2E9C-101B-9397-08002B2CF9AE}" pid="139" name="AgendaHasSigBlock">
    <vt:lpwstr>False</vt:lpwstr>
  </property>
  <property fmtid="{D5CDD505-2E9C-101B-9397-08002B2CF9AE}" pid="140" name="RecommendationAgendaSectionNo">
    <vt:lpwstr>3</vt:lpwstr>
  </property>
  <property fmtid="{D5CDD505-2E9C-101B-9397-08002B2CF9AE}" pid="141" name="SummaryAgendaSectionNo">
    <vt:lpwstr>2</vt:lpwstr>
  </property>
  <property fmtid="{D5CDD505-2E9C-101B-9397-08002B2CF9AE}" pid="142" name="ReferenceCommitteeRequired">
    <vt:lpwstr>False</vt:lpwstr>
  </property>
  <property fmtid="{D5CDD505-2E9C-101B-9397-08002B2CF9AE}" pid="143" name="SignificanceText">
    <vt:lpwstr> </vt:lpwstr>
  </property>
  <property fmtid="{D5CDD505-2E9C-101B-9397-08002B2CF9AE}" pid="144" name="SummarySection">
    <vt:lpwstr>2</vt:lpwstr>
  </property>
  <property fmtid="{D5CDD505-2E9C-101B-9397-08002B2CF9AE}" pid="145" name="OrigSectionCount">
    <vt:lpwstr>5</vt:lpwstr>
  </property>
  <property fmtid="{D5CDD505-2E9C-101B-9397-08002B2CF9AE}" pid="146" name="OrigRecommendationLength">
    <vt:lpwstr>0</vt:lpwstr>
  </property>
  <property fmtid="{D5CDD505-2E9C-101B-9397-08002B2CF9AE}" pid="147" name="AgendaItemDocument">
    <vt:lpwstr>6</vt:lpwstr>
  </property>
  <property fmtid="{D5CDD505-2E9C-101B-9397-08002B2CF9AE}" pid="148" name="ForceRevision">
    <vt:lpwstr>False</vt:lpwstr>
  </property>
  <property fmtid="{D5CDD505-2E9C-101B-9397-08002B2CF9AE}" pid="149" name="EDRMSContainerTitle">
    <vt:lpwstr>Leasing of Reserves Managed by Council</vt:lpwstr>
  </property>
  <property fmtid="{D5CDD505-2E9C-101B-9397-08002B2CF9AE}" pid="150" name="EDRMSDestinationFolderTitle">
    <vt:lpwstr> </vt:lpwstr>
  </property>
  <property fmtid="{D5CDD505-2E9C-101B-9397-08002B2CF9AE}" pid="151" name="UpdateItemNo">
    <vt:lpwstr>False</vt:lpwstr>
  </property>
  <property fmtid="{D5CDD505-2E9C-101B-9397-08002B2CF9AE}" pid="152" name="LastSecurityLogins">
    <vt:lpwstr> </vt:lpwstr>
  </property>
  <property fmtid="{D5CDD505-2E9C-101B-9397-08002B2CF9AE}" pid="153" name="RecordIdAlternate">
    <vt:lpwstr>72290/2021</vt:lpwstr>
  </property>
  <property fmtid="{D5CDD505-2E9C-101B-9397-08002B2CF9AE}" pid="154" name="SortOrder">
    <vt:lpwstr>60</vt:lpwstr>
  </property>
  <property fmtid="{D5CDD505-2E9C-101B-9397-08002B2CF9AE}" pid="155" name="OrderNumber">
    <vt:lpwstr>5</vt:lpwstr>
  </property>
  <property fmtid="{D5CDD505-2E9C-101B-9397-08002B2CF9AE}" pid="156" name="ClosedStatusChanged">
    <vt:lpwstr>False</vt:lpwstr>
  </property>
  <property fmtid="{D5CDD505-2E9C-101B-9397-08002B2CF9AE}" pid="157" name="ItemNumber">
    <vt:lpwstr>5</vt:lpwstr>
  </property>
  <property fmtid="{D5CDD505-2E9C-101B-9397-08002B2CF9AE}" pid="158" name="ItemNumberMasked">
    <vt:lpwstr>9.5</vt:lpwstr>
  </property>
</Properties>
</file>